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9D7F1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9D7F1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9D7F1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9D7F1D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9D7F1D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9D7F1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9D7F1D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9D7F1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4A6D7995" w:rsidR="009521CD" w:rsidRPr="009D7F1D" w:rsidRDefault="008B1B4B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Boletim de Serviços</w:t>
            </w:r>
          </w:p>
        </w:tc>
      </w:tr>
      <w:tr w:rsidR="009521CD" w:rsidRPr="009D7F1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9D7F1D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0F9F148E" w:rsidR="00C30447" w:rsidRPr="009D7F1D" w:rsidRDefault="00FC7293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bookmarkStart w:id="1" w:name="_GoBack"/>
            <w:r>
              <w:rPr>
                <w:sz w:val="26"/>
                <w:lang w:val="pt-BR"/>
              </w:rPr>
              <w:t>Servidor (es) responsável (</w:t>
            </w:r>
            <w:proofErr w:type="spellStart"/>
            <w:r>
              <w:rPr>
                <w:sz w:val="26"/>
                <w:lang w:val="pt-BR"/>
              </w:rPr>
              <w:t>is</w:t>
            </w:r>
            <w:proofErr w:type="spellEnd"/>
            <w:r>
              <w:rPr>
                <w:sz w:val="26"/>
                <w:lang w:val="pt-BR"/>
              </w:rPr>
              <w:t>) pela gestão de boletins</w:t>
            </w:r>
            <w:bookmarkEnd w:id="1"/>
          </w:p>
        </w:tc>
      </w:tr>
      <w:tr w:rsidR="009521CD" w:rsidRPr="009D7F1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9D7F1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9D7F1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6FBA6220" w:rsidR="00C30447" w:rsidRPr="009D7F1D" w:rsidRDefault="001F3CB8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1F3CB8">
              <w:rPr>
                <w:sz w:val="26"/>
                <w:lang w:val="pt-BR"/>
              </w:rPr>
              <w:t>Gestor Boletim Serviços</w:t>
            </w:r>
          </w:p>
        </w:tc>
      </w:tr>
    </w:tbl>
    <w:p w14:paraId="2247DF0F" w14:textId="46C6E61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E236596" id="Forma livre 6" o:spid="_x0000_s1026" style="position:absolute;margin-left:47pt;margin-top:124.5pt;width:32.65pt;height:32.6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F43080C" id="Forma livre 4" o:spid="_x0000_s1026" style="position:absolute;margin-left:48.7pt;margin-top:167.3pt;width:29.25pt;height:34.9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2C38E7" id="Agrupar 22" o:spid="_x0000_s1026" style="position:absolute;margin-left:26.9pt;margin-top:9.25pt;width:31.4pt;height:27.7pt;z-index:-2516613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9D7F1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2" w:name="_Hlk479192624"/>
      <w:bookmarkEnd w:id="2"/>
    </w:p>
    <w:p w14:paraId="4485246E" w14:textId="4F7F1075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CD7F95B" id="Forma livre 14" o:spid="_x0000_s1026" style="position:absolute;margin-left:48.8pt;margin-top:11.45pt;width:29.5pt;height:32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9D7F1D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9D7F1D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  <w:lang w:val="pt-BR"/>
        </w:rPr>
      </w:pPr>
    </w:p>
    <w:p w14:paraId="3CC4D987" w14:textId="21310BD4" w:rsidR="00B66998" w:rsidRPr="009D7F1D" w:rsidRDefault="00E56AB8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  <w:r w:rsidRPr="009D7F1D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872CA6D" wp14:editId="0EF9E8C8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594694" id="Conector Reto 2" o:spid="_x0000_s1026" style="position:absolute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5pt,31.4pt" to="406.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284B75">
        <w:rPr>
          <w:noProof/>
          <w:sz w:val="34"/>
          <w:szCs w:val="34"/>
          <w:lang w:val="pt-BR" w:eastAsia="pt-BR"/>
        </w:rPr>
        <w:t>EDITAR BOTELIM PUBLICADO</w:t>
      </w:r>
    </w:p>
    <w:p w14:paraId="351F55CF" w14:textId="2464079E" w:rsidR="00F23144" w:rsidRPr="009D7F1D" w:rsidRDefault="00F23144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</w:p>
    <w:p w14:paraId="2E90FB7A" w14:textId="197DF906" w:rsidR="001F10C3" w:rsidRPr="001F10C3" w:rsidRDefault="001F10C3" w:rsidP="001F10C3">
      <w:pPr>
        <w:pStyle w:val="Corpodetexto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>Esta operação p</w:t>
      </w:r>
      <w:r w:rsidRPr="001F10C3">
        <w:rPr>
          <w:lang w:val="pt-BR"/>
        </w:rPr>
        <w:t>ermite ao usuário</w:t>
      </w:r>
      <w:r w:rsidR="00CA1166">
        <w:rPr>
          <w:lang w:val="pt-BR"/>
        </w:rPr>
        <w:t xml:space="preserve"> </w:t>
      </w:r>
      <w:r w:rsidR="008715B7">
        <w:rPr>
          <w:lang w:val="pt-BR"/>
        </w:rPr>
        <w:t xml:space="preserve">realizar </w:t>
      </w:r>
      <w:r w:rsidR="008715B7" w:rsidRPr="008715B7">
        <w:rPr>
          <w:lang w:val="pt-BR"/>
        </w:rPr>
        <w:t>a inserção e/ou remoção de informativos inseridos em boletins já publicados. Essas operações de inserção e remoção serão realizadas de acordo com boletim informado</w:t>
      </w:r>
      <w:r w:rsidR="00CA1166">
        <w:rPr>
          <w:lang w:val="pt-BR"/>
        </w:rPr>
        <w:t>.</w:t>
      </w:r>
    </w:p>
    <w:p w14:paraId="42EE1069" w14:textId="1BFDEA77" w:rsidR="00F23144" w:rsidRPr="009D7F1D" w:rsidRDefault="00F23144" w:rsidP="00F42203">
      <w:pPr>
        <w:spacing w:before="31"/>
        <w:ind w:left="284" w:right="283" w:firstLine="142"/>
        <w:rPr>
          <w:color w:val="231F20"/>
          <w:lang w:val="pt-BR"/>
        </w:rPr>
      </w:pPr>
    </w:p>
    <w:p w14:paraId="7872C9D6" w14:textId="77777777" w:rsidR="00E85E08" w:rsidRPr="009D7F1D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9D7F1D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9D7F1D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7872C9D8" w14:textId="230CBE3E" w:rsidR="00E85E08" w:rsidRPr="009D7F1D" w:rsidRDefault="000F2443" w:rsidP="00F42203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9D7F1D">
        <w:rPr>
          <w:color w:val="231F20"/>
          <w:lang w:val="pt-BR"/>
        </w:rPr>
        <w:t>Para iniciar esta operação, acesse:</w:t>
      </w:r>
    </w:p>
    <w:p w14:paraId="7872C9D9" w14:textId="77777777" w:rsidR="00E85E08" w:rsidRPr="009D7F1D" w:rsidRDefault="00E85E08" w:rsidP="00F42203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14:paraId="142DBC7F" w14:textId="07AE94A8" w:rsidR="00674AFA" w:rsidRPr="009D7F1D" w:rsidRDefault="008715B7" w:rsidP="00F42203">
      <w:pPr>
        <w:pStyle w:val="Corpodetexto"/>
        <w:spacing w:before="1"/>
        <w:ind w:left="284" w:right="283" w:firstLine="142"/>
        <w:rPr>
          <w:rFonts w:eastAsia="SimSun" w:cs="Arial"/>
          <w:b/>
          <w:color w:val="333333"/>
          <w:sz w:val="21"/>
          <w:szCs w:val="21"/>
          <w:shd w:val="clear" w:color="auto" w:fill="FFFFFF"/>
          <w:lang w:val="pt-BR"/>
        </w:rPr>
      </w:pPr>
      <w:r w:rsidRPr="008715B7">
        <w:rPr>
          <w:rStyle w:val="nfase"/>
          <w:b/>
          <w:lang w:val="pt-BR"/>
        </w:rPr>
        <w:t>SIPAC → Módulos → Boletim de Serviço → Operações → Boletim de Serviços → E</w:t>
      </w:r>
      <w:r>
        <w:rPr>
          <w:rStyle w:val="nfase"/>
          <w:b/>
          <w:lang w:val="pt-BR"/>
        </w:rPr>
        <w:t>ditar Boletim Publicado</w:t>
      </w:r>
    </w:p>
    <w:p w14:paraId="39A518EC" w14:textId="77777777" w:rsidR="00674AFA" w:rsidRPr="009D7F1D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67A1CC05" w:rsidR="00E85E08" w:rsidRDefault="000F2443" w:rsidP="00F4220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9D7F1D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="00C970DD">
        <w:rPr>
          <w:color w:val="231F20"/>
          <w:spacing w:val="4"/>
          <w:w w:val="110"/>
          <w:shd w:val="clear" w:color="auto" w:fill="ECECEE"/>
          <w:lang w:val="pt-BR"/>
        </w:rPr>
        <w:t>1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4CF65CBA" w14:textId="77777777" w:rsidR="0057170F" w:rsidRPr="0057170F" w:rsidRDefault="0057170F" w:rsidP="0057170F">
      <w:pPr>
        <w:rPr>
          <w:lang w:val="pt-BR"/>
        </w:rPr>
      </w:pPr>
    </w:p>
    <w:p w14:paraId="7872C9DD" w14:textId="77777777" w:rsidR="00E85E08" w:rsidRPr="009D7F1D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5406657B" w14:textId="05ED6144" w:rsidR="00E81A87" w:rsidRDefault="00C970DD" w:rsidP="00B57F0E">
      <w:pPr>
        <w:pStyle w:val="Corpodetexto"/>
        <w:spacing w:before="4"/>
        <w:ind w:right="283" w:firstLine="284"/>
        <w:jc w:val="both"/>
        <w:rPr>
          <w:lang w:val="pt-BR"/>
        </w:rPr>
      </w:pPr>
      <w:r>
        <w:rPr>
          <w:lang w:val="pt-BR"/>
        </w:rPr>
        <w:t xml:space="preserve">Ao acessar a funcionalidade o </w:t>
      </w:r>
      <w:r w:rsidR="004C7CF9">
        <w:rPr>
          <w:lang w:val="pt-BR"/>
        </w:rPr>
        <w:t xml:space="preserve">sistema </w:t>
      </w:r>
      <w:r w:rsidR="008715B7">
        <w:rPr>
          <w:lang w:val="pt-BR"/>
        </w:rPr>
        <w:t xml:space="preserve">exibirá tela que </w:t>
      </w:r>
      <w:r w:rsidR="008715B7" w:rsidRPr="008715B7">
        <w:rPr>
          <w:lang w:val="pt-BR"/>
        </w:rPr>
        <w:t xml:space="preserve">permite </w:t>
      </w:r>
      <w:r w:rsidR="008715B7" w:rsidRPr="008715B7">
        <w:rPr>
          <w:i/>
          <w:lang w:val="pt-BR"/>
        </w:rPr>
        <w:t>Consultar Boletim</w:t>
      </w:r>
      <w:r w:rsidR="008715B7">
        <w:rPr>
          <w:lang w:val="pt-BR"/>
        </w:rPr>
        <w:t>.</w:t>
      </w:r>
    </w:p>
    <w:p w14:paraId="2D9D45A3" w14:textId="0D392245" w:rsidR="009D3A26" w:rsidRDefault="009D3A26" w:rsidP="00B57F0E">
      <w:pPr>
        <w:pStyle w:val="Corpodetexto"/>
        <w:spacing w:before="4"/>
        <w:ind w:right="283" w:firstLine="284"/>
        <w:jc w:val="both"/>
        <w:rPr>
          <w:sz w:val="14"/>
          <w:lang w:val="pt-BR"/>
        </w:rPr>
      </w:pPr>
    </w:p>
    <w:p w14:paraId="63E46DD5" w14:textId="5488A178" w:rsidR="0057170F" w:rsidRPr="009D3A26" w:rsidRDefault="0057170F" w:rsidP="0057170F">
      <w:pPr>
        <w:pStyle w:val="Corpodetexto"/>
        <w:spacing w:before="4"/>
        <w:ind w:right="-1"/>
        <w:jc w:val="center"/>
        <w:rPr>
          <w:sz w:val="14"/>
          <w:lang w:val="pt-BR"/>
        </w:rPr>
      </w:pPr>
    </w:p>
    <w:p w14:paraId="0CA6E1A9" w14:textId="4CAE85C5" w:rsidR="00CD1A40" w:rsidRPr="00CD1A40" w:rsidRDefault="008715B7" w:rsidP="00E92731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5E4EB38D" wp14:editId="26710214">
            <wp:extent cx="2924175" cy="121920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b="20497"/>
                    <a:stretch/>
                  </pic:blipFill>
                  <pic:spPr bwMode="auto">
                    <a:xfrm>
                      <a:off x="0" y="0"/>
                      <a:ext cx="2924175" cy="121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2EB593" w14:textId="7CCEC0FE" w:rsidR="00016984" w:rsidRDefault="00016984" w:rsidP="00016984">
      <w:pPr>
        <w:jc w:val="center"/>
        <w:rPr>
          <w:lang w:val="pt-BR" w:eastAsia="pt-BR"/>
        </w:rPr>
      </w:pPr>
    </w:p>
    <w:p w14:paraId="22CEC83C" w14:textId="71E4784A" w:rsidR="00E92731" w:rsidRPr="00E92731" w:rsidRDefault="00E92731" w:rsidP="00016984">
      <w:pPr>
        <w:jc w:val="center"/>
        <w:rPr>
          <w:sz w:val="16"/>
          <w:lang w:val="pt-BR" w:eastAsia="pt-BR"/>
        </w:rPr>
      </w:pPr>
    </w:p>
    <w:p w14:paraId="4680899E" w14:textId="70ABB417" w:rsidR="00E92731" w:rsidRDefault="008715B7" w:rsidP="00E92731">
      <w:pPr>
        <w:ind w:firstLine="284"/>
        <w:jc w:val="both"/>
        <w:rPr>
          <w:lang w:val="pt-BR" w:eastAsia="pt-BR"/>
        </w:rPr>
      </w:pPr>
      <w:r w:rsidRPr="008715B7">
        <w:rPr>
          <w:lang w:val="pt-BR" w:eastAsia="pt-BR"/>
        </w:rPr>
        <w:t xml:space="preserve">Caso desista da operação, clique em </w:t>
      </w:r>
      <w:r w:rsidRPr="008715B7">
        <w:rPr>
          <w:b/>
          <w:lang w:val="pt-BR" w:eastAsia="pt-BR"/>
        </w:rPr>
        <w:t xml:space="preserve">Cancelar </w:t>
      </w:r>
      <w:r w:rsidRPr="008715B7">
        <w:rPr>
          <w:lang w:val="pt-BR" w:eastAsia="pt-BR"/>
        </w:rPr>
        <w:t>e confirme a desistência na janela que será exibida posteriormente. Esta mesma função será válida sempre que estiver presente.</w:t>
      </w:r>
    </w:p>
    <w:p w14:paraId="0628D6A3" w14:textId="67BEDD7D" w:rsidR="008715B7" w:rsidRDefault="008715B7" w:rsidP="00E92731">
      <w:pPr>
        <w:ind w:firstLine="284"/>
        <w:jc w:val="both"/>
        <w:rPr>
          <w:lang w:val="pt-BR" w:eastAsia="pt-BR"/>
        </w:rPr>
      </w:pPr>
    </w:p>
    <w:p w14:paraId="2044000B" w14:textId="59A00314" w:rsidR="008715B7" w:rsidRDefault="008715B7" w:rsidP="008715B7">
      <w:pPr>
        <w:ind w:firstLine="284"/>
        <w:jc w:val="center"/>
        <w:rPr>
          <w:lang w:val="pt-BR" w:eastAsia="pt-BR"/>
        </w:rPr>
      </w:pPr>
      <w:r>
        <w:rPr>
          <w:noProof/>
          <w:lang w:val="pt-BR" w:eastAsia="pt-BR"/>
        </w:rPr>
        <w:lastRenderedPageBreak/>
        <w:drawing>
          <wp:inline distT="0" distB="0" distL="0" distR="0" wp14:anchorId="4DFF96DB" wp14:editId="13C43446">
            <wp:extent cx="3419475" cy="1071065"/>
            <wp:effectExtent l="19050" t="19050" r="9525" b="1524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5853" cy="1073063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AA30BAD" w14:textId="77777777" w:rsidR="008715B7" w:rsidRPr="00E92731" w:rsidRDefault="008715B7" w:rsidP="008715B7">
      <w:pPr>
        <w:ind w:firstLine="284"/>
        <w:jc w:val="center"/>
        <w:rPr>
          <w:lang w:val="pt-BR" w:eastAsia="pt-BR"/>
        </w:rPr>
      </w:pPr>
    </w:p>
    <w:p w14:paraId="3664F9C5" w14:textId="1530F059" w:rsidR="008715B7" w:rsidRPr="008715B7" w:rsidRDefault="008715B7" w:rsidP="008715B7">
      <w:pPr>
        <w:ind w:firstLine="284"/>
        <w:jc w:val="both"/>
        <w:rPr>
          <w:sz w:val="24"/>
          <w:szCs w:val="24"/>
          <w:lang w:val="pt-BR" w:eastAsia="pt-BR"/>
        </w:rPr>
      </w:pPr>
      <w:r w:rsidRPr="008715B7">
        <w:rPr>
          <w:sz w:val="24"/>
          <w:szCs w:val="24"/>
          <w:lang w:val="pt-BR" w:eastAsia="pt-BR"/>
        </w:rPr>
        <w:t>Nesta tela</w:t>
      </w:r>
      <w:r>
        <w:rPr>
          <w:sz w:val="24"/>
          <w:szCs w:val="24"/>
          <w:lang w:val="pt-BR" w:eastAsia="pt-BR"/>
        </w:rPr>
        <w:t xml:space="preserve"> de Consulta</w:t>
      </w:r>
      <w:r w:rsidRPr="008715B7">
        <w:rPr>
          <w:sz w:val="24"/>
          <w:szCs w:val="24"/>
          <w:lang w:val="pt-BR" w:eastAsia="pt-BR"/>
        </w:rPr>
        <w:t xml:space="preserve"> o usuário deverá preencher Número e Ano do Boletim de Serviço. Exemplificamos com o </w:t>
      </w:r>
      <w:r w:rsidRPr="008715B7">
        <w:rPr>
          <w:i/>
          <w:sz w:val="24"/>
          <w:szCs w:val="24"/>
          <w:lang w:val="pt-BR" w:eastAsia="pt-BR"/>
        </w:rPr>
        <w:t xml:space="preserve">Número </w:t>
      </w:r>
      <w:r w:rsidRPr="008715B7">
        <w:rPr>
          <w:b/>
          <w:sz w:val="24"/>
          <w:szCs w:val="24"/>
          <w:lang w:val="pt-BR" w:eastAsia="pt-BR"/>
        </w:rPr>
        <w:t>6</w:t>
      </w:r>
      <w:r w:rsidRPr="008715B7">
        <w:rPr>
          <w:sz w:val="24"/>
          <w:szCs w:val="24"/>
          <w:lang w:val="pt-BR" w:eastAsia="pt-BR"/>
        </w:rPr>
        <w:t xml:space="preserve"> e o </w:t>
      </w:r>
      <w:r w:rsidRPr="008715B7">
        <w:rPr>
          <w:i/>
          <w:sz w:val="24"/>
          <w:szCs w:val="24"/>
          <w:lang w:val="pt-BR" w:eastAsia="pt-BR"/>
        </w:rPr>
        <w:t>Ano</w:t>
      </w:r>
      <w:r w:rsidRPr="008715B7">
        <w:rPr>
          <w:sz w:val="24"/>
          <w:szCs w:val="24"/>
          <w:lang w:val="pt-BR" w:eastAsia="pt-BR"/>
        </w:rPr>
        <w:t xml:space="preserve"> </w:t>
      </w:r>
      <w:r w:rsidRPr="008715B7">
        <w:rPr>
          <w:b/>
          <w:sz w:val="24"/>
          <w:szCs w:val="24"/>
          <w:lang w:val="pt-BR" w:eastAsia="pt-BR"/>
        </w:rPr>
        <w:t>2017</w:t>
      </w:r>
      <w:r w:rsidRPr="008715B7">
        <w:rPr>
          <w:sz w:val="24"/>
          <w:szCs w:val="24"/>
          <w:lang w:val="pt-BR" w:eastAsia="pt-BR"/>
        </w:rPr>
        <w:t>.</w:t>
      </w:r>
    </w:p>
    <w:p w14:paraId="5ACED0F5" w14:textId="77777777" w:rsidR="008715B7" w:rsidRPr="008715B7" w:rsidRDefault="008715B7" w:rsidP="008715B7">
      <w:pPr>
        <w:ind w:firstLine="284"/>
        <w:jc w:val="both"/>
        <w:rPr>
          <w:sz w:val="24"/>
          <w:szCs w:val="24"/>
          <w:lang w:val="pt-BR" w:eastAsia="pt-BR"/>
        </w:rPr>
      </w:pPr>
    </w:p>
    <w:p w14:paraId="4C2C44D2" w14:textId="545A834D" w:rsidR="00E92731" w:rsidRPr="008715B7" w:rsidRDefault="008715B7" w:rsidP="008715B7">
      <w:pPr>
        <w:ind w:firstLine="284"/>
        <w:jc w:val="both"/>
        <w:rPr>
          <w:sz w:val="24"/>
          <w:szCs w:val="24"/>
          <w:lang w:val="pt-BR" w:eastAsia="pt-BR"/>
        </w:rPr>
      </w:pPr>
      <w:r w:rsidRPr="008715B7">
        <w:rPr>
          <w:sz w:val="24"/>
          <w:szCs w:val="24"/>
          <w:lang w:val="pt-BR" w:eastAsia="pt-BR"/>
        </w:rPr>
        <w:t xml:space="preserve">Para dar prosseguimento com a ação, o usuário deverá clicar em </w:t>
      </w:r>
      <w:r w:rsidRPr="008715B7">
        <w:rPr>
          <w:b/>
          <w:sz w:val="24"/>
          <w:szCs w:val="24"/>
          <w:lang w:val="pt-BR" w:eastAsia="pt-BR"/>
        </w:rPr>
        <w:t>Buscar</w:t>
      </w:r>
      <w:r w:rsidRPr="008715B7">
        <w:rPr>
          <w:sz w:val="24"/>
          <w:szCs w:val="24"/>
          <w:lang w:val="pt-BR" w:eastAsia="pt-BR"/>
        </w:rPr>
        <w:t>. A página a seguir será gerada pelo sistema</w:t>
      </w:r>
      <w:r w:rsidR="00F209EF">
        <w:rPr>
          <w:sz w:val="24"/>
          <w:szCs w:val="24"/>
          <w:lang w:val="pt-BR" w:eastAsia="pt-BR"/>
        </w:rPr>
        <w:t>:</w:t>
      </w:r>
    </w:p>
    <w:p w14:paraId="6DA9113C" w14:textId="10B9881C" w:rsidR="00E92731" w:rsidRDefault="00E92731" w:rsidP="00E92731">
      <w:pPr>
        <w:ind w:firstLine="284"/>
        <w:jc w:val="center"/>
        <w:rPr>
          <w:lang w:val="pt-BR" w:eastAsia="pt-BR"/>
        </w:rPr>
      </w:pPr>
    </w:p>
    <w:p w14:paraId="38A753F1" w14:textId="0B563106" w:rsidR="008715B7" w:rsidRDefault="00F209EF" w:rsidP="00F209EF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04A3702D" wp14:editId="55ACAF55">
            <wp:extent cx="6086475" cy="3584392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4712" cy="3589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8D107" w14:textId="0CECE761" w:rsidR="008715B7" w:rsidRDefault="008715B7" w:rsidP="00E92731">
      <w:pPr>
        <w:ind w:firstLine="284"/>
        <w:jc w:val="center"/>
        <w:rPr>
          <w:lang w:val="pt-BR" w:eastAsia="pt-BR"/>
        </w:rPr>
      </w:pPr>
    </w:p>
    <w:p w14:paraId="0A31CA24" w14:textId="76BA62A5" w:rsidR="00F209EF" w:rsidRDefault="00F209EF" w:rsidP="00F209EF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REMOVER INFORMATIVO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49ACEDF6" w14:textId="77777777" w:rsidR="00F209EF" w:rsidRDefault="00F209EF" w:rsidP="00E92731">
      <w:pPr>
        <w:ind w:firstLine="284"/>
        <w:jc w:val="center"/>
        <w:rPr>
          <w:lang w:val="pt-BR" w:eastAsia="pt-BR"/>
        </w:rPr>
      </w:pPr>
    </w:p>
    <w:p w14:paraId="4F3D86AA" w14:textId="076EC434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  <w:r w:rsidRPr="00F209EF">
        <w:rPr>
          <w:sz w:val="24"/>
          <w:szCs w:val="24"/>
          <w:lang w:val="pt-BR" w:eastAsia="pt-BR"/>
        </w:rPr>
        <w:t xml:space="preserve">Caso o Boletim Atual possua informativos inseridos, o usuário poderá removê-los, clicando no ícone </w:t>
      </w:r>
      <w:r>
        <w:rPr>
          <w:noProof/>
          <w:lang w:val="pt-BR" w:eastAsia="pt-BR"/>
        </w:rPr>
        <w:drawing>
          <wp:inline distT="0" distB="0" distL="0" distR="0" wp14:anchorId="0EE383A5" wp14:editId="0B8BA612">
            <wp:extent cx="161925" cy="180975"/>
            <wp:effectExtent l="0" t="0" r="9525" b="9525"/>
            <wp:docPr id="19" name="Imagem 19" descr="https://docs.info.ufrn.br/lib/exe/fetch.php?media=suporte:manuais:sipac:boletim_de_servicos:operacoes:boletim_de_servicos:lixei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ocs.info.ufrn.br/lib/exe/fetch.php?media=suporte:manuais:sipac:boletim_de_servicos:operacoes:boletim_de_servicos:lixeira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09EF">
        <w:rPr>
          <w:sz w:val="24"/>
          <w:szCs w:val="24"/>
          <w:lang w:val="pt-BR" w:eastAsia="pt-BR"/>
        </w:rPr>
        <w:t>. A caixa de diálogo a seguir será gerada pelo sistema.</w:t>
      </w:r>
    </w:p>
    <w:p w14:paraId="06640FB0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</w:p>
    <w:p w14:paraId="59648672" w14:textId="6D78F346" w:rsidR="00F209EF" w:rsidRDefault="00F209EF" w:rsidP="00F209EF">
      <w:pPr>
        <w:ind w:firstLine="284"/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70BA49C7" wp14:editId="37590747">
            <wp:extent cx="2724150" cy="1168748"/>
            <wp:effectExtent l="19050" t="19050" r="19050" b="1270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34999" cy="1173402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419C561" w14:textId="77777777" w:rsidR="00F209EF" w:rsidRPr="00F209EF" w:rsidRDefault="00F209EF" w:rsidP="00F209EF">
      <w:pPr>
        <w:ind w:firstLine="284"/>
        <w:jc w:val="center"/>
        <w:rPr>
          <w:sz w:val="24"/>
          <w:szCs w:val="24"/>
          <w:lang w:val="pt-BR" w:eastAsia="pt-BR"/>
        </w:rPr>
      </w:pPr>
    </w:p>
    <w:p w14:paraId="0086B1B6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  <w:r w:rsidRPr="00F209EF">
        <w:rPr>
          <w:sz w:val="24"/>
          <w:szCs w:val="24"/>
          <w:lang w:val="pt-BR" w:eastAsia="pt-BR"/>
        </w:rPr>
        <w:t xml:space="preserve">Clique em </w:t>
      </w:r>
      <w:r w:rsidRPr="00F209EF">
        <w:rPr>
          <w:b/>
          <w:sz w:val="24"/>
          <w:szCs w:val="24"/>
          <w:lang w:val="pt-BR" w:eastAsia="pt-BR"/>
        </w:rPr>
        <w:t>OK</w:t>
      </w:r>
      <w:r w:rsidRPr="00F209EF">
        <w:rPr>
          <w:sz w:val="24"/>
          <w:szCs w:val="24"/>
          <w:lang w:val="pt-BR" w:eastAsia="pt-BR"/>
        </w:rPr>
        <w:t xml:space="preserve"> para confirmar a remoção do informativo. A mensagem de sucesso a seguir será exibida:</w:t>
      </w:r>
    </w:p>
    <w:p w14:paraId="4A5C54FB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</w:p>
    <w:p w14:paraId="5334EE0F" w14:textId="3FCB46BA" w:rsidR="00F209EF" w:rsidRDefault="00F209EF" w:rsidP="00F209EF">
      <w:pPr>
        <w:ind w:firstLine="284"/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lastRenderedPageBreak/>
        <w:drawing>
          <wp:inline distT="0" distB="0" distL="0" distR="0" wp14:anchorId="59912DA2" wp14:editId="31909291">
            <wp:extent cx="3629025" cy="514350"/>
            <wp:effectExtent l="0" t="0" r="9525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531E5" w14:textId="77777777" w:rsidR="00F209EF" w:rsidRPr="00F209EF" w:rsidRDefault="00F209EF" w:rsidP="00F209EF">
      <w:pPr>
        <w:ind w:firstLine="284"/>
        <w:jc w:val="center"/>
        <w:rPr>
          <w:sz w:val="24"/>
          <w:szCs w:val="24"/>
          <w:lang w:val="pt-BR" w:eastAsia="pt-BR"/>
        </w:rPr>
      </w:pPr>
    </w:p>
    <w:p w14:paraId="67675A36" w14:textId="1DEF53C3" w:rsidR="00F209EF" w:rsidRDefault="00F209EF" w:rsidP="00F209EF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INSERIR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09DA8B1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</w:p>
    <w:p w14:paraId="2B5D4FB7" w14:textId="12074735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  <w:r w:rsidRPr="00F209EF">
        <w:rPr>
          <w:sz w:val="24"/>
          <w:szCs w:val="24"/>
          <w:lang w:val="pt-BR" w:eastAsia="pt-BR"/>
        </w:rPr>
        <w:t xml:space="preserve">Retornando para a tela que contém os </w:t>
      </w:r>
      <w:r w:rsidRPr="00F209EF">
        <w:rPr>
          <w:i/>
          <w:sz w:val="24"/>
          <w:szCs w:val="24"/>
          <w:lang w:val="pt-BR" w:eastAsia="pt-BR"/>
        </w:rPr>
        <w:t>Informativos Autorizados</w:t>
      </w:r>
      <w:r w:rsidRPr="00F209EF">
        <w:rPr>
          <w:sz w:val="24"/>
          <w:szCs w:val="24"/>
          <w:lang w:val="pt-BR" w:eastAsia="pt-BR"/>
        </w:rPr>
        <w:t xml:space="preserve">, o usuário poderá inserir informativos, ou negá-los, ao boletim de serviço atual. Para isto, deverá ser feita a análise do informativo, clicando no ícone </w:t>
      </w:r>
      <w:r>
        <w:rPr>
          <w:noProof/>
          <w:lang w:val="pt-BR" w:eastAsia="pt-BR"/>
        </w:rPr>
        <w:drawing>
          <wp:inline distT="0" distB="0" distL="0" distR="0" wp14:anchorId="37FBE890" wp14:editId="30A70212">
            <wp:extent cx="219075" cy="200025"/>
            <wp:effectExtent l="0" t="0" r="9525" b="9525"/>
            <wp:docPr id="23" name="Imagem 23" descr="https://docs.info.ufrn.br/lib/exe/fetch.php?media=suporte:manuais:sipac:boletim_de_servico:operacoes:boletim_de_servicos:screenshot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ocs.info.ufrn.br/lib/exe/fetch.php?media=suporte:manuais:sipac:boletim_de_servico:operacoes:boletim_de_servicos:screenshot01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09EF">
        <w:rPr>
          <w:sz w:val="24"/>
          <w:szCs w:val="24"/>
          <w:lang w:val="pt-BR" w:eastAsia="pt-BR"/>
        </w:rPr>
        <w:t>.</w:t>
      </w:r>
    </w:p>
    <w:p w14:paraId="35C7E8E9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</w:p>
    <w:p w14:paraId="513F0CC8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  <w:r w:rsidRPr="00F209EF">
        <w:rPr>
          <w:sz w:val="24"/>
          <w:szCs w:val="24"/>
          <w:lang w:val="pt-BR" w:eastAsia="pt-BR"/>
        </w:rPr>
        <w:t xml:space="preserve">O sistema exibirá a seguinte tela, onde o usuário poderá visualizar os </w:t>
      </w:r>
      <w:r w:rsidRPr="00F209EF">
        <w:rPr>
          <w:i/>
          <w:sz w:val="24"/>
          <w:szCs w:val="24"/>
          <w:lang w:val="pt-BR" w:eastAsia="pt-BR"/>
        </w:rPr>
        <w:t>Dados da Solicitação de Informativo</w:t>
      </w:r>
      <w:r w:rsidRPr="00F209EF">
        <w:rPr>
          <w:sz w:val="24"/>
          <w:szCs w:val="24"/>
          <w:lang w:val="pt-BR" w:eastAsia="pt-BR"/>
        </w:rPr>
        <w:t>.</w:t>
      </w:r>
    </w:p>
    <w:p w14:paraId="7ADA4233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</w:p>
    <w:p w14:paraId="558E9AE8" w14:textId="5D3621BB" w:rsidR="00F209EF" w:rsidRDefault="00F209EF" w:rsidP="00F209EF">
      <w:pPr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1277BED3" wp14:editId="67309861">
            <wp:extent cx="6173470" cy="4362450"/>
            <wp:effectExtent l="0" t="0" r="0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b="1093"/>
                    <a:stretch/>
                  </pic:blipFill>
                  <pic:spPr bwMode="auto">
                    <a:xfrm>
                      <a:off x="0" y="0"/>
                      <a:ext cx="6179065" cy="43664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B8E518" w14:textId="77777777" w:rsidR="00F209EF" w:rsidRPr="00F209EF" w:rsidRDefault="00F209EF" w:rsidP="00F209EF">
      <w:pPr>
        <w:jc w:val="center"/>
        <w:rPr>
          <w:sz w:val="24"/>
          <w:szCs w:val="24"/>
          <w:lang w:val="pt-BR" w:eastAsia="pt-BR"/>
        </w:rPr>
      </w:pPr>
    </w:p>
    <w:p w14:paraId="5AD9A147" w14:textId="52280864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>Para</w:t>
      </w:r>
      <w:r w:rsidRPr="00F209EF">
        <w:rPr>
          <w:sz w:val="24"/>
          <w:szCs w:val="24"/>
          <w:lang w:val="pt-BR" w:eastAsia="pt-BR"/>
        </w:rPr>
        <w:t xml:space="preserve"> gerar o </w:t>
      </w:r>
      <w:r>
        <w:rPr>
          <w:sz w:val="24"/>
          <w:szCs w:val="24"/>
          <w:lang w:val="pt-BR" w:eastAsia="pt-BR"/>
        </w:rPr>
        <w:t>A</w:t>
      </w:r>
      <w:r w:rsidRPr="00F209EF">
        <w:rPr>
          <w:sz w:val="24"/>
          <w:szCs w:val="24"/>
          <w:lang w:val="pt-BR" w:eastAsia="pt-BR"/>
        </w:rPr>
        <w:t>rquivo do informativo em formato de impressão, clique no ícone</w:t>
      </w:r>
      <w:r>
        <w:rPr>
          <w:sz w:val="24"/>
          <w:szCs w:val="24"/>
          <w:lang w:val="pt-BR" w:eastAsia="pt-BR"/>
        </w:rPr>
        <w:t xml:space="preserve"> </w:t>
      </w:r>
      <w:r>
        <w:rPr>
          <w:noProof/>
          <w:lang w:val="pt-BR" w:eastAsia="pt-BR"/>
        </w:rPr>
        <w:drawing>
          <wp:inline distT="0" distB="0" distL="0" distR="0" wp14:anchorId="76647824" wp14:editId="0274B402">
            <wp:extent cx="2466975" cy="276225"/>
            <wp:effectExtent l="0" t="0" r="9525" b="9525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b="14706"/>
                    <a:stretch/>
                  </pic:blipFill>
                  <pic:spPr bwMode="auto">
                    <a:xfrm>
                      <a:off x="0" y="0"/>
                      <a:ext cx="2466975" cy="276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209EF">
        <w:rPr>
          <w:sz w:val="24"/>
          <w:szCs w:val="24"/>
          <w:lang w:val="pt-BR" w:eastAsia="pt-BR"/>
        </w:rPr>
        <w:t>.</w:t>
      </w:r>
    </w:p>
    <w:p w14:paraId="6A0D0951" w14:textId="77777777" w:rsidR="00F209EF" w:rsidRPr="00482E22" w:rsidRDefault="00F209EF" w:rsidP="00F209EF">
      <w:pPr>
        <w:ind w:firstLine="284"/>
        <w:jc w:val="both"/>
        <w:rPr>
          <w:sz w:val="18"/>
          <w:szCs w:val="24"/>
          <w:lang w:val="pt-BR" w:eastAsia="pt-BR"/>
        </w:rPr>
      </w:pPr>
    </w:p>
    <w:p w14:paraId="112B512E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  <w:r w:rsidRPr="00F209EF">
        <w:rPr>
          <w:sz w:val="24"/>
          <w:szCs w:val="24"/>
          <w:lang w:val="pt-BR" w:eastAsia="pt-BR"/>
        </w:rPr>
        <w:t xml:space="preserve">Para realizar a inserção do informativo, o usuário deverá clicar em </w:t>
      </w:r>
      <w:r w:rsidRPr="00F209EF">
        <w:rPr>
          <w:b/>
          <w:sz w:val="24"/>
          <w:szCs w:val="24"/>
          <w:lang w:val="pt-BR" w:eastAsia="pt-BR"/>
        </w:rPr>
        <w:t>Inserir</w:t>
      </w:r>
      <w:r w:rsidRPr="00F209EF">
        <w:rPr>
          <w:sz w:val="24"/>
          <w:szCs w:val="24"/>
          <w:lang w:val="pt-BR" w:eastAsia="pt-BR"/>
        </w:rPr>
        <w:t>. A mensagem de sucesso da ação será exibida, conforme a imagem a seguir.</w:t>
      </w:r>
    </w:p>
    <w:p w14:paraId="45D602A4" w14:textId="77777777" w:rsidR="00F209EF" w:rsidRPr="00482E22" w:rsidRDefault="00F209EF" w:rsidP="00F209EF">
      <w:pPr>
        <w:ind w:firstLine="284"/>
        <w:jc w:val="both"/>
        <w:rPr>
          <w:sz w:val="18"/>
          <w:szCs w:val="24"/>
          <w:lang w:val="pt-BR" w:eastAsia="pt-BR"/>
        </w:rPr>
      </w:pPr>
    </w:p>
    <w:p w14:paraId="5628FF47" w14:textId="22B8852E" w:rsidR="00F209EF" w:rsidRDefault="00F209EF" w:rsidP="00F209EF">
      <w:pPr>
        <w:ind w:firstLine="284"/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5B1414F6" wp14:editId="2C751522">
            <wp:extent cx="3038475" cy="390525"/>
            <wp:effectExtent l="0" t="0" r="9525" b="9525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A08A9" w14:textId="77777777" w:rsidR="00F209EF" w:rsidRPr="00F209EF" w:rsidRDefault="00F209EF" w:rsidP="00F209EF">
      <w:pPr>
        <w:ind w:firstLine="284"/>
        <w:jc w:val="center"/>
        <w:rPr>
          <w:sz w:val="24"/>
          <w:szCs w:val="24"/>
          <w:lang w:val="pt-BR" w:eastAsia="pt-BR"/>
        </w:rPr>
      </w:pPr>
    </w:p>
    <w:p w14:paraId="471B9501" w14:textId="4E52A0EC" w:rsidR="00482E22" w:rsidRDefault="00482E22" w:rsidP="00482E22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NEGAR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52F455D9" w14:textId="77777777" w:rsidR="00482E22" w:rsidRPr="00482E22" w:rsidRDefault="00482E22" w:rsidP="00482E22">
      <w:pPr>
        <w:rPr>
          <w:lang w:val="pt-BR"/>
        </w:rPr>
      </w:pPr>
    </w:p>
    <w:p w14:paraId="7DD62EA4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  <w:r w:rsidRPr="00F209EF">
        <w:rPr>
          <w:sz w:val="24"/>
          <w:szCs w:val="24"/>
          <w:lang w:val="pt-BR" w:eastAsia="pt-BR"/>
        </w:rPr>
        <w:t xml:space="preserve">Retornando para a tela que permite a visualização dos </w:t>
      </w:r>
      <w:r w:rsidRPr="00482E22">
        <w:rPr>
          <w:i/>
          <w:sz w:val="24"/>
          <w:szCs w:val="24"/>
          <w:lang w:val="pt-BR" w:eastAsia="pt-BR"/>
        </w:rPr>
        <w:t>Dados da Solicitação de Informativo</w:t>
      </w:r>
      <w:r w:rsidRPr="00F209EF">
        <w:rPr>
          <w:sz w:val="24"/>
          <w:szCs w:val="24"/>
          <w:lang w:val="pt-BR" w:eastAsia="pt-BR"/>
        </w:rPr>
        <w:t xml:space="preserve">, </w:t>
      </w:r>
      <w:r w:rsidRPr="00F209EF">
        <w:rPr>
          <w:sz w:val="24"/>
          <w:szCs w:val="24"/>
          <w:lang w:val="pt-BR" w:eastAsia="pt-BR"/>
        </w:rPr>
        <w:lastRenderedPageBreak/>
        <w:t xml:space="preserve">caso deseje negar o informativo, o usuário deverá clicar em </w:t>
      </w:r>
      <w:r w:rsidRPr="00482E22">
        <w:rPr>
          <w:b/>
          <w:sz w:val="24"/>
          <w:szCs w:val="24"/>
          <w:lang w:val="pt-BR" w:eastAsia="pt-BR"/>
        </w:rPr>
        <w:t>Negar</w:t>
      </w:r>
      <w:r w:rsidRPr="00F209EF">
        <w:rPr>
          <w:sz w:val="24"/>
          <w:szCs w:val="24"/>
          <w:lang w:val="pt-BR" w:eastAsia="pt-BR"/>
        </w:rPr>
        <w:t>. A tela seguinte será apresentada:</w:t>
      </w:r>
    </w:p>
    <w:p w14:paraId="1CC84058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</w:p>
    <w:p w14:paraId="7B21E48D" w14:textId="6102864C" w:rsidR="00F209EF" w:rsidRDefault="00482E22" w:rsidP="00482E22">
      <w:pPr>
        <w:ind w:firstLine="284"/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454160AD" wp14:editId="0C0178F9">
            <wp:extent cx="6145960" cy="5534025"/>
            <wp:effectExtent l="0" t="0" r="7620" b="0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53967" cy="5541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7000E" w14:textId="77777777" w:rsidR="00482E22" w:rsidRPr="00F209EF" w:rsidRDefault="00482E22" w:rsidP="00482E22">
      <w:pPr>
        <w:ind w:firstLine="284"/>
        <w:jc w:val="center"/>
        <w:rPr>
          <w:sz w:val="24"/>
          <w:szCs w:val="24"/>
          <w:lang w:val="pt-BR" w:eastAsia="pt-BR"/>
        </w:rPr>
      </w:pPr>
    </w:p>
    <w:p w14:paraId="5E49DCD9" w14:textId="4B02470F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  <w:r w:rsidRPr="00F209EF">
        <w:rPr>
          <w:sz w:val="24"/>
          <w:szCs w:val="24"/>
          <w:lang w:val="pt-BR" w:eastAsia="pt-BR"/>
        </w:rPr>
        <w:t>Para retornar para a página inicial do módulo, clique em</w:t>
      </w:r>
      <w:r w:rsidR="00482E22">
        <w:rPr>
          <w:sz w:val="24"/>
          <w:szCs w:val="24"/>
          <w:lang w:val="pt-BR" w:eastAsia="pt-BR"/>
        </w:rPr>
        <w:t xml:space="preserve"> </w:t>
      </w:r>
      <w:r w:rsidR="00482E22" w:rsidRPr="00482E22">
        <w:rPr>
          <w:b/>
          <w:sz w:val="24"/>
          <w:szCs w:val="24"/>
          <w:lang w:val="pt-BR" w:eastAsia="pt-BR"/>
        </w:rPr>
        <w:t>Boletim de Serviços</w:t>
      </w:r>
      <w:r w:rsidRPr="00F209EF">
        <w:rPr>
          <w:sz w:val="24"/>
          <w:szCs w:val="24"/>
          <w:lang w:val="pt-BR" w:eastAsia="pt-BR"/>
        </w:rPr>
        <w:t>.</w:t>
      </w:r>
    </w:p>
    <w:p w14:paraId="52AA52C3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</w:p>
    <w:p w14:paraId="6B35EC30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  <w:r w:rsidRPr="00F209EF">
        <w:rPr>
          <w:sz w:val="24"/>
          <w:szCs w:val="24"/>
          <w:lang w:val="pt-BR" w:eastAsia="pt-BR"/>
        </w:rPr>
        <w:t xml:space="preserve">Se achar pertinente, o usuário poderá informar uma justificativa para a negação. Para dar continuidade com a operação, clique em </w:t>
      </w:r>
      <w:r w:rsidRPr="00482E22">
        <w:rPr>
          <w:b/>
          <w:sz w:val="24"/>
          <w:szCs w:val="24"/>
          <w:lang w:val="pt-BR" w:eastAsia="pt-BR"/>
        </w:rPr>
        <w:t>Confirmar</w:t>
      </w:r>
      <w:r w:rsidRPr="00F209EF">
        <w:rPr>
          <w:sz w:val="24"/>
          <w:szCs w:val="24"/>
          <w:lang w:val="pt-BR" w:eastAsia="pt-BR"/>
        </w:rPr>
        <w:t>.</w:t>
      </w:r>
    </w:p>
    <w:p w14:paraId="0EB2D61E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</w:p>
    <w:p w14:paraId="7DCCE6EE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  <w:r w:rsidRPr="00F209EF">
        <w:rPr>
          <w:sz w:val="24"/>
          <w:szCs w:val="24"/>
          <w:lang w:val="pt-BR" w:eastAsia="pt-BR"/>
        </w:rPr>
        <w:t>A seguinte mensagem de sucesso da ação será fornecida.</w:t>
      </w:r>
    </w:p>
    <w:p w14:paraId="38C434D8" w14:textId="77777777" w:rsidR="00F209EF" w:rsidRPr="00F209EF" w:rsidRDefault="00F209EF" w:rsidP="00F209EF">
      <w:pPr>
        <w:ind w:firstLine="284"/>
        <w:jc w:val="both"/>
        <w:rPr>
          <w:sz w:val="24"/>
          <w:szCs w:val="24"/>
          <w:lang w:val="pt-BR" w:eastAsia="pt-BR"/>
        </w:rPr>
      </w:pPr>
    </w:p>
    <w:p w14:paraId="254DA183" w14:textId="2C749811" w:rsidR="008715B7" w:rsidRPr="00F209EF" w:rsidRDefault="00482E22" w:rsidP="00482E22">
      <w:pPr>
        <w:ind w:firstLine="284"/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02E73A3A" wp14:editId="013D6C69">
            <wp:extent cx="2647950" cy="381000"/>
            <wp:effectExtent l="0" t="0" r="0" b="0"/>
            <wp:docPr id="28" name="Imagem 28" descr="Figura 8: Mensagem de Suces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igura 8: Mensagem de Sucess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16EAB" w14:textId="520F82EB" w:rsidR="00F209EF" w:rsidRDefault="00F209EF" w:rsidP="00E92731">
      <w:pPr>
        <w:ind w:firstLine="284"/>
        <w:jc w:val="center"/>
        <w:rPr>
          <w:lang w:val="pt-BR" w:eastAsia="pt-BR"/>
        </w:rPr>
      </w:pPr>
    </w:p>
    <w:p w14:paraId="381E4152" w14:textId="7BBCB95B" w:rsidR="00F209EF" w:rsidRDefault="00F209EF" w:rsidP="00E92731">
      <w:pPr>
        <w:ind w:firstLine="284"/>
        <w:jc w:val="center"/>
        <w:rPr>
          <w:lang w:val="pt-BR" w:eastAsia="pt-BR"/>
        </w:rPr>
      </w:pPr>
    </w:p>
    <w:p w14:paraId="121FDEB5" w14:textId="77777777" w:rsidR="00F209EF" w:rsidRPr="00E92731" w:rsidRDefault="00F209EF" w:rsidP="00E92731">
      <w:pPr>
        <w:ind w:firstLine="284"/>
        <w:jc w:val="center"/>
        <w:rPr>
          <w:lang w:val="pt-BR" w:eastAsia="pt-BR"/>
        </w:rPr>
      </w:pPr>
    </w:p>
    <w:p w14:paraId="6A081221" w14:textId="77777777" w:rsidR="00016984" w:rsidRPr="00016984" w:rsidRDefault="00016984" w:rsidP="00016984">
      <w:pPr>
        <w:jc w:val="center"/>
        <w:rPr>
          <w:lang w:val="pt-BR" w:eastAsia="pt-BR"/>
        </w:rPr>
      </w:pPr>
    </w:p>
    <w:p w14:paraId="628CF716" w14:textId="6282685D" w:rsidR="00C72694" w:rsidRPr="009D7F1D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9D7F1D">
        <w:rPr>
          <w:b/>
          <w:color w:val="231F20"/>
          <w:w w:val="105"/>
          <w:lang w:val="pt-BR"/>
        </w:rPr>
        <w:t>Bom trabalho!</w:t>
      </w:r>
    </w:p>
    <w:sectPr w:rsidR="00C72694" w:rsidRPr="009D7F1D" w:rsidSect="00895462">
      <w:headerReference w:type="default" r:id="rId23"/>
      <w:footerReference w:type="default" r:id="rId24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2A249" w14:textId="77777777" w:rsidR="00C07E99" w:rsidRDefault="00C07E99">
      <w:r>
        <w:separator/>
      </w:r>
    </w:p>
  </w:endnote>
  <w:endnote w:type="continuationSeparator" w:id="0">
    <w:p w14:paraId="34F10270" w14:textId="77777777" w:rsidR="00C07E99" w:rsidRDefault="00C07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070AF974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1077208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C831D30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A5890" w14:textId="77777777" w:rsidR="00C07E99" w:rsidRDefault="00C07E99">
      <w:bookmarkStart w:id="0" w:name="_Hlk479202922"/>
      <w:bookmarkEnd w:id="0"/>
      <w:r>
        <w:separator/>
      </w:r>
    </w:p>
  </w:footnote>
  <w:footnote w:type="continuationSeparator" w:id="0">
    <w:p w14:paraId="3D48B4A0" w14:textId="77777777" w:rsidR="00C07E99" w:rsidRDefault="00C07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C711D"/>
    <w:rsid w:val="001F10C3"/>
    <w:rsid w:val="001F37F3"/>
    <w:rsid w:val="001F3CB8"/>
    <w:rsid w:val="002049F0"/>
    <w:rsid w:val="00206A3F"/>
    <w:rsid w:val="00213630"/>
    <w:rsid w:val="00247987"/>
    <w:rsid w:val="0025504E"/>
    <w:rsid w:val="00284B75"/>
    <w:rsid w:val="002C54E3"/>
    <w:rsid w:val="002D41A5"/>
    <w:rsid w:val="00317628"/>
    <w:rsid w:val="0034659B"/>
    <w:rsid w:val="003761AE"/>
    <w:rsid w:val="003764D8"/>
    <w:rsid w:val="00382D0C"/>
    <w:rsid w:val="00393002"/>
    <w:rsid w:val="003B24BC"/>
    <w:rsid w:val="003D3F50"/>
    <w:rsid w:val="003D42E6"/>
    <w:rsid w:val="00413DD2"/>
    <w:rsid w:val="00420DE5"/>
    <w:rsid w:val="00421DC9"/>
    <w:rsid w:val="00455596"/>
    <w:rsid w:val="00474225"/>
    <w:rsid w:val="00482E22"/>
    <w:rsid w:val="004B74ED"/>
    <w:rsid w:val="004C7CF9"/>
    <w:rsid w:val="004D230C"/>
    <w:rsid w:val="004D58ED"/>
    <w:rsid w:val="005037F3"/>
    <w:rsid w:val="00524CED"/>
    <w:rsid w:val="00546905"/>
    <w:rsid w:val="00567CAF"/>
    <w:rsid w:val="0057170F"/>
    <w:rsid w:val="00595E92"/>
    <w:rsid w:val="005B7C47"/>
    <w:rsid w:val="005E4D76"/>
    <w:rsid w:val="00655EF3"/>
    <w:rsid w:val="00674AFA"/>
    <w:rsid w:val="006C4F26"/>
    <w:rsid w:val="006D49CD"/>
    <w:rsid w:val="006F0CB2"/>
    <w:rsid w:val="007139C6"/>
    <w:rsid w:val="00751533"/>
    <w:rsid w:val="0079298B"/>
    <w:rsid w:val="00793BE2"/>
    <w:rsid w:val="007B6E62"/>
    <w:rsid w:val="007E61B5"/>
    <w:rsid w:val="00810ECC"/>
    <w:rsid w:val="00815A60"/>
    <w:rsid w:val="008436D4"/>
    <w:rsid w:val="00846D89"/>
    <w:rsid w:val="00854A9F"/>
    <w:rsid w:val="008715B7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D3A26"/>
    <w:rsid w:val="009D7F1D"/>
    <w:rsid w:val="009F16E6"/>
    <w:rsid w:val="00A02360"/>
    <w:rsid w:val="00A12111"/>
    <w:rsid w:val="00A1572C"/>
    <w:rsid w:val="00A64F15"/>
    <w:rsid w:val="00A6756E"/>
    <w:rsid w:val="00AA1F65"/>
    <w:rsid w:val="00B4073C"/>
    <w:rsid w:val="00B57F0E"/>
    <w:rsid w:val="00B66998"/>
    <w:rsid w:val="00BA63A2"/>
    <w:rsid w:val="00BE2651"/>
    <w:rsid w:val="00C07E99"/>
    <w:rsid w:val="00C30447"/>
    <w:rsid w:val="00C30462"/>
    <w:rsid w:val="00C40E07"/>
    <w:rsid w:val="00C72694"/>
    <w:rsid w:val="00C92349"/>
    <w:rsid w:val="00C970DD"/>
    <w:rsid w:val="00CA1166"/>
    <w:rsid w:val="00CD1A40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09EF"/>
    <w:rsid w:val="00F23144"/>
    <w:rsid w:val="00F42203"/>
    <w:rsid w:val="00F54F77"/>
    <w:rsid w:val="00F81F3D"/>
    <w:rsid w:val="00FC7293"/>
    <w:rsid w:val="00FE563B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7BDF0E8A-1B03-4E3D-A9A6-56ECCD90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059177-16B1-43C3-973C-6BA803E11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383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4</cp:revision>
  <dcterms:created xsi:type="dcterms:W3CDTF">2017-10-26T21:58:00Z</dcterms:created>
  <dcterms:modified xsi:type="dcterms:W3CDTF">2017-11-01T11:53:00Z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