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721A07" w14:paraId="1827573E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1572B5C" w14:textId="77777777" w:rsidR="00721A07" w:rsidRDefault="00721A07" w:rsidP="00721A07">
            <w:pPr>
              <w:pStyle w:val="TableParagraph"/>
              <w:tabs>
                <w:tab w:val="left" w:pos="10773"/>
              </w:tabs>
              <w:spacing w:before="48"/>
              <w:ind w:left="0"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721A07" w14:paraId="2493DBDE" w14:textId="77777777" w:rsidTr="00187B04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84AB1CD" w14:textId="77777777" w:rsidR="00721A07" w:rsidRDefault="00721A07" w:rsidP="00721A07">
            <w:pPr>
              <w:pStyle w:val="TableParagraph"/>
              <w:tabs>
                <w:tab w:val="left" w:pos="10773"/>
              </w:tabs>
              <w:ind w:left="0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721A07" w14:paraId="15D5EBB8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76697AF" w14:textId="77777777" w:rsidR="00721A07" w:rsidRDefault="00721A07" w:rsidP="00721A07">
            <w:pPr>
              <w:pStyle w:val="TableParagraph"/>
              <w:tabs>
                <w:tab w:val="left" w:pos="10773"/>
              </w:tabs>
              <w:spacing w:before="6"/>
              <w:ind w:left="0" w:right="283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721A07" w14:paraId="5D001C09" w14:textId="77777777" w:rsidTr="00187B04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AC0AED6" w14:textId="77777777" w:rsidR="00721A07" w:rsidRDefault="00721A07" w:rsidP="00721A07">
            <w:pPr>
              <w:pStyle w:val="TableParagraph"/>
              <w:tabs>
                <w:tab w:val="left" w:pos="10773"/>
              </w:tabs>
              <w:ind w:left="0"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721A07" w14:paraId="0A8A4FF5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68406C5E" w14:textId="77777777" w:rsidR="00721A07" w:rsidRDefault="00721A07" w:rsidP="00721A07">
            <w:pPr>
              <w:pStyle w:val="TableParagraph"/>
              <w:tabs>
                <w:tab w:val="left" w:pos="10773"/>
              </w:tabs>
              <w:spacing w:before="6"/>
              <w:ind w:left="0"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721A07" w14:paraId="25946B0A" w14:textId="77777777" w:rsidTr="00187B04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772A1C81" w14:textId="77777777" w:rsidR="00721A07" w:rsidRDefault="00721A07" w:rsidP="00721A07">
            <w:pPr>
              <w:pStyle w:val="TableParagraph"/>
              <w:tabs>
                <w:tab w:val="left" w:pos="10773"/>
              </w:tabs>
              <w:spacing w:before="70"/>
              <w:ind w:left="0"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Usuários com permissões para tramitar protocolo</w:t>
            </w:r>
          </w:p>
        </w:tc>
      </w:tr>
      <w:tr w:rsidR="00721A07" w14:paraId="768BB43C" w14:textId="77777777" w:rsidTr="00187B04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49DB20F2" w14:textId="77777777" w:rsidR="00721A07" w:rsidRDefault="00721A07" w:rsidP="00721A07">
            <w:pPr>
              <w:pStyle w:val="TableParagraph"/>
              <w:tabs>
                <w:tab w:val="left" w:pos="10773"/>
              </w:tabs>
              <w:spacing w:before="20"/>
              <w:ind w:left="0" w:right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721A07" w14:paraId="37B47E5F" w14:textId="77777777" w:rsidTr="00187B04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688E5735" w14:textId="77777777" w:rsidR="00721A07" w:rsidRDefault="00721A07" w:rsidP="00721A07">
            <w:pPr>
              <w:pStyle w:val="TableParagraph"/>
              <w:tabs>
                <w:tab w:val="left" w:pos="10773"/>
              </w:tabs>
              <w:ind w:left="0" w:right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 xml:space="preserve">Receber e Enviar protocolo </w:t>
            </w:r>
          </w:p>
        </w:tc>
      </w:tr>
    </w:tbl>
    <w:p w14:paraId="2260CE7E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76DE724A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4ED37BC4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223FE3D9" w14:textId="77777777" w:rsidR="009D3728" w:rsidRDefault="005E3134" w:rsidP="00721A07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74447A9D" wp14:editId="0220CB9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7AD8A10" id="Forma livre 6" o:spid="_x0000_s1026" style="position:absolute;margin-left:47pt;margin-top:124.5pt;width:32.65pt;height:32.6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814C6EA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201FB2A3" w14:textId="77777777" w:rsidR="009D3728" w:rsidRDefault="009D3728" w:rsidP="00721A07">
      <w:pPr>
        <w:pStyle w:val="Corpodetexto"/>
        <w:jc w:val="center"/>
        <w:rPr>
          <w:rFonts w:ascii="Times New Roman"/>
          <w:sz w:val="20"/>
        </w:rPr>
      </w:pPr>
    </w:p>
    <w:p w14:paraId="7B14D075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688E1003" w14:textId="77777777" w:rsidR="009D3728" w:rsidRDefault="005E3134" w:rsidP="00721A07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3F2FA272" wp14:editId="2177BE8B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C2C98A9" id="Forma livre 4" o:spid="_x0000_s1026" style="position:absolute;margin-left:48.7pt;margin-top:167.3pt;width:29.25pt;height:34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2D093881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55C9788A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2D223182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13D206DF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7B5E46CA" w14:textId="77777777" w:rsidR="009D3728" w:rsidRDefault="005E3134" w:rsidP="00721A07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09D59DC9" wp14:editId="6312DFD7">
                <wp:simplePos x="0" y="0"/>
                <wp:positionH relativeFrom="column">
                  <wp:posOffset>325120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F2815F" id="Agrupar 22" o:spid="_x0000_s1026" style="position:absolute;margin-left:25.6pt;margin-top:9.25pt;width:31.4pt;height:27.7pt;z-index:-25166540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J6PEU3wAAAAgBAAAPAAAAZHJzL2Rvd25yZXYueG1sTI9BT8JAEIXvJv6HzZh4k+2CVazd&#10;EkLUEyERTAi3oR3ahu5s013a8u9dTnqc917efC9djKYRPXWutqxBTSIQxLktai41/Ow+n+YgnEcu&#10;sLFMGq7kYJHd36WYFHbgb+q3vhShhF2CGirv20RKl1dk0E1sSxy8k+0M+nB2pSw6HEK5aeQ0il6k&#10;wZrDhwpbWlWUn7cXo+FrwGE5Ux/9+nxaXQ+7eLNfK9L68WFcvoPwNPq/MNzwAzpkgeloL1w40WiI&#10;1TQkgz6PQdx89Ry2HTW8zt5AZqn8PyD7BQ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Mno8RT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ACEB2E9" w14:textId="77777777" w:rsidR="009D3728" w:rsidRDefault="009D3728" w:rsidP="00721A07">
      <w:pPr>
        <w:pStyle w:val="Corpodetexto"/>
        <w:rPr>
          <w:rFonts w:ascii="Times New Roman"/>
          <w:sz w:val="20"/>
        </w:rPr>
      </w:pPr>
    </w:p>
    <w:p w14:paraId="16B2747B" w14:textId="77777777" w:rsidR="009D3728" w:rsidRDefault="009D3728" w:rsidP="00721A07">
      <w:pPr>
        <w:pStyle w:val="Corpodetexto"/>
        <w:spacing w:before="11"/>
        <w:rPr>
          <w:rFonts w:ascii="Times New Roman"/>
          <w:sz w:val="21"/>
        </w:rPr>
      </w:pPr>
      <w:bookmarkStart w:id="0" w:name="_Hlk479192624"/>
      <w:bookmarkEnd w:id="0"/>
    </w:p>
    <w:p w14:paraId="572B5272" w14:textId="77777777" w:rsidR="009D3728" w:rsidRDefault="005E3134" w:rsidP="00721A07">
      <w:pPr>
        <w:spacing w:before="31"/>
        <w:ind w:left="300" w:right="296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6622214E" wp14:editId="4664A43F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5CEA081" id="Forma livre 14" o:spid="_x0000_s1026" style="position:absolute;margin-left:48.8pt;margin-top:11.45pt;width:29.5pt;height:32.4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3406CF5C" w14:textId="77777777" w:rsidR="009D3728" w:rsidRDefault="009D3728" w:rsidP="00721A07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044DBE23" w14:textId="77777777" w:rsidR="009D3728" w:rsidRDefault="009D3728" w:rsidP="00721A07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358403A8" w14:textId="77777777" w:rsidR="009D3728" w:rsidRDefault="009D3728" w:rsidP="00721A07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248D0DB0" w14:textId="77777777" w:rsidR="009D3728" w:rsidRDefault="00721A07" w:rsidP="00721A07">
      <w:pPr>
        <w:spacing w:before="31"/>
        <w:ind w:left="300" w:right="296"/>
        <w:rPr>
          <w:color w:val="808080" w:themeColor="background1" w:themeShade="8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1DFDE8D8" wp14:editId="30DA65C9">
                <wp:simplePos x="0" y="0"/>
                <wp:positionH relativeFrom="page">
                  <wp:posOffset>437515</wp:posOffset>
                </wp:positionH>
                <wp:positionV relativeFrom="paragraph">
                  <wp:posOffset>344805</wp:posOffset>
                </wp:positionV>
                <wp:extent cx="513397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397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7AD4CB" id="Conector Reto 2" o:spid="_x0000_s1026" style="position:absolute;z-index:2516551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4.45pt,27.15pt" to="438.7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jzcyAEAAIkDAAAOAAAAZHJzL2Uyb0RvYy54bWysU8mO2zAMvRfoPwi6N06cuu0YcebgdHop&#10;2qDLBzCSbAvQBlGNk78vpWQyXS7FoBeZ4vLI90Rv7k/WsKOKqL3r+Gqx5Ew54aV2Y8e/f3t49Y4z&#10;TOAkGO9Ux88K+f325YvNHFpV+8kbqSIjEIftHDo+pRTaqkIxKQu48EE5Cg4+Wkh0jWMlI8yEbk1V&#10;L5dvqtlHGaIXCpG8u0uQbwv+MCiRPg8DqsRMx2m2VM5YzkM+q+0G2jFCmLS4jgHPmMKCdtT0BrWD&#10;BOxH1H9BWS2iRz+khfC28sOghSociM1q+QebrxMEVbiQOBhuMuH/gxWfjvvItOx4zZkDS0/U00OJ&#10;5CP7opJndZZoDthSZu/28XrDsI+Z72mINn+JCTsVWc83WdUpMUHOZrVe371tOBOPseqpMERMH5S3&#10;LBsdN9plxtDC8SMmakapjynZbRybO76ul03GA9qYwUAi0wbigG4sxeiNlg/amFyCcTz0JrIj0A70&#10;r/umbzInAv4tLXfZAU6XvBK6bMekQL53kqVzIHUcqcPzDFZJzoyirc8WAUKbQJt/yaTWxtEEWdaL&#10;kNk6eHku+hY/vXeZ8bqbeaF+vZfqpz9o+xMAAP//AwBQSwMEFAAGAAgAAAAhAJA+aGzeAAAACAEA&#10;AA8AAABkcnMvZG93bnJldi54bWxMj8FOwzAQRO9I/IO1SNyoA5Q2DXEqKKCqvTXl0OMmWZIIe53E&#10;bhv+HiMOcJyd0czbdDkaLU40uNaygttJBIK4tFXLtYL3/dtNDMJ55Aq1ZVLwRQ6W2eVFikllz7yj&#10;U+5rEUrYJaig8b5LpHRlQwbdxHbEwfuwg0Ef5FDLasBzKDda3kXRTBpsOSw02NGqofIzPxoFr/lq&#10;/bw5LPJ+0+O21m3/cii2Sl1fjU+PIDyN/i8MP/gBHbLAVNgjV05oBbN4EZIKHqb3IIIfz+dTEMXv&#10;QWap/P9A9g0AAP//AwBQSwECLQAUAAYACAAAACEAtoM4kv4AAADhAQAAEwAAAAAAAAAAAAAAAAAA&#10;AAAAW0NvbnRlbnRfVHlwZXNdLnhtbFBLAQItABQABgAIAAAAIQA4/SH/1gAAAJQBAAALAAAAAAAA&#10;AAAAAAAAAC8BAABfcmVscy8ucmVsc1BLAQItABQABgAIAAAAIQACljzcyAEAAIkDAAAOAAAAAAAA&#10;AAAAAAAAAC4CAABkcnMvZTJvRG9jLnhtbFBLAQItABQABgAIAAAAIQCQPmhs3gAAAAgBAAAPAAAA&#10;AAAAAAAAAAAAACIEAABkcnMvZG93bnJldi54bWxQSwUGAAAAAAQABADzAAAALQUAAAAA&#10;" strokecolor="#c4c5c5" strokeweight=".89042mm">
                <w10:wrap type="topAndBottom" anchorx="page"/>
              </v:line>
            </w:pict>
          </mc:Fallback>
        </mc:AlternateContent>
      </w:r>
      <w:r>
        <w:rPr>
          <w:color w:val="808080" w:themeColor="background1" w:themeShade="80"/>
          <w:sz w:val="34"/>
          <w:lang w:val="pt-BR"/>
        </w:rPr>
        <w:t>CANCELAR ENCAMINHAMENTO DE DOCUMENTO</w:t>
      </w:r>
    </w:p>
    <w:p w14:paraId="5252E19E" w14:textId="77777777" w:rsidR="009D3728" w:rsidRDefault="009D3728" w:rsidP="00721A07">
      <w:pPr>
        <w:pStyle w:val="Corpodetexto"/>
        <w:spacing w:before="11"/>
        <w:rPr>
          <w:sz w:val="9"/>
          <w:lang w:val="pt-BR"/>
        </w:rPr>
      </w:pPr>
    </w:p>
    <w:p w14:paraId="50A64B94" w14:textId="77777777" w:rsidR="009D3728" w:rsidRDefault="005E3134" w:rsidP="00721A07">
      <w:pPr>
        <w:pStyle w:val="Corpodetexto"/>
        <w:spacing w:before="62" w:line="288" w:lineRule="exact"/>
        <w:ind w:left="300" w:right="296" w:firstLine="420"/>
        <w:jc w:val="both"/>
        <w:rPr>
          <w:lang w:val="pt-BR"/>
        </w:rPr>
      </w:pPr>
      <w:r w:rsidRPr="00721A07">
        <w:rPr>
          <w:lang w:val="pt-BR"/>
        </w:rPr>
        <w:t xml:space="preserve">Esta </w:t>
      </w:r>
      <w:r w:rsidRPr="00721A07">
        <w:rPr>
          <w:lang w:val="pt-BR"/>
        </w:rPr>
        <w:t>funcionalidade permite que o usuário cancele o encaminhamento (ou envio) de um documento que tenha sido enviado por algum servidor de sua unidade de lotação e que ainda não tenha sido recebido pela unidade destino.</w:t>
      </w:r>
    </w:p>
    <w:p w14:paraId="16AE5D29" w14:textId="77777777" w:rsidR="00721A07" w:rsidRDefault="00721A07" w:rsidP="00721A07">
      <w:pPr>
        <w:pStyle w:val="Corpodetexto"/>
        <w:spacing w:before="62" w:line="288" w:lineRule="exact"/>
        <w:ind w:left="300" w:right="296" w:firstLine="420"/>
        <w:jc w:val="both"/>
        <w:rPr>
          <w:lang w:val="pt-BR"/>
        </w:rPr>
      </w:pPr>
      <w:r>
        <w:rPr>
          <w:lang w:val="pt-BR"/>
        </w:rPr>
        <w:t>O cancelamento de um encaminhamento fará com que o documento retorne à unidade para outras alterações.</w:t>
      </w:r>
    </w:p>
    <w:p w14:paraId="3A38B30E" w14:textId="77777777" w:rsidR="00721A07" w:rsidRDefault="00721A07" w:rsidP="00721A07">
      <w:pPr>
        <w:pStyle w:val="Corpodetexto"/>
        <w:spacing w:before="62" w:line="288" w:lineRule="exact"/>
        <w:ind w:left="300" w:right="296" w:firstLine="420"/>
        <w:jc w:val="both"/>
        <w:rPr>
          <w:lang w:val="pt-BR"/>
        </w:rPr>
      </w:pPr>
    </w:p>
    <w:p w14:paraId="2C39ECAA" w14:textId="77777777" w:rsidR="009D3728" w:rsidRDefault="009D3728" w:rsidP="00721A07">
      <w:pPr>
        <w:pStyle w:val="Corpodetexto"/>
        <w:spacing w:before="10"/>
        <w:rPr>
          <w:sz w:val="13"/>
          <w:lang w:val="pt-BR"/>
        </w:rPr>
      </w:pPr>
    </w:p>
    <w:p w14:paraId="453901A9" w14:textId="77777777" w:rsidR="009D3728" w:rsidRDefault="005E3134" w:rsidP="00721A07">
      <w:pPr>
        <w:pStyle w:val="Ttulo1"/>
        <w:tabs>
          <w:tab w:val="left" w:pos="3315"/>
        </w:tabs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37018A4F" w14:textId="77777777" w:rsidR="009D3728" w:rsidRDefault="009D3728" w:rsidP="00721A07">
      <w:pPr>
        <w:pStyle w:val="Corpodetexto"/>
        <w:spacing w:before="11"/>
        <w:rPr>
          <w:rFonts w:ascii="Calibri"/>
          <w:b/>
          <w:sz w:val="13"/>
          <w:lang w:val="pt-BR"/>
        </w:rPr>
      </w:pPr>
    </w:p>
    <w:p w14:paraId="5123D157" w14:textId="77777777" w:rsidR="009D3728" w:rsidRDefault="005E3134" w:rsidP="00721A07">
      <w:pPr>
        <w:pStyle w:val="Corpodetexto"/>
        <w:spacing w:before="51"/>
        <w:ind w:left="294" w:right="296" w:firstLine="426"/>
        <w:rPr>
          <w:color w:val="231F20"/>
          <w:lang w:val="pt-BR"/>
        </w:rPr>
      </w:pPr>
      <w:r>
        <w:rPr>
          <w:color w:val="231F20"/>
          <w:lang w:val="pt-BR"/>
        </w:rPr>
        <w:t xml:space="preserve">Para iniciar esta </w:t>
      </w:r>
      <w:r>
        <w:rPr>
          <w:color w:val="231F20"/>
          <w:lang w:val="pt-BR"/>
        </w:rPr>
        <w:t>operação, acesse:</w:t>
      </w:r>
    </w:p>
    <w:p w14:paraId="6622CBDF" w14:textId="77777777" w:rsidR="009D3728" w:rsidRDefault="009D3728" w:rsidP="00721A07">
      <w:pPr>
        <w:pStyle w:val="Corpodetexto"/>
        <w:spacing w:before="51"/>
        <w:ind w:left="294" w:right="296"/>
        <w:rPr>
          <w:color w:val="231F20"/>
          <w:lang w:val="pt-BR"/>
        </w:rPr>
      </w:pPr>
    </w:p>
    <w:p w14:paraId="5FF41EF9" w14:textId="77777777" w:rsidR="009D3728" w:rsidRDefault="005E3134" w:rsidP="00721A07">
      <w:pPr>
        <w:pStyle w:val="Corpodetexto"/>
        <w:spacing w:before="1"/>
        <w:ind w:left="284"/>
        <w:jc w:val="center"/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</w:pPr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SIPAC → Módulos → Portal Administrativo → Protocolo → Documentos → Cancelar Encaminhamento.</w:t>
      </w:r>
    </w:p>
    <w:p w14:paraId="3355250D" w14:textId="77777777" w:rsidR="009D3728" w:rsidRDefault="009D3728" w:rsidP="00721A07">
      <w:pPr>
        <w:pStyle w:val="Corpodetexto"/>
        <w:spacing w:before="1"/>
        <w:ind w:left="284"/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</w:pPr>
    </w:p>
    <w:p w14:paraId="647B4175" w14:textId="77777777" w:rsidR="009D3728" w:rsidRDefault="009D3728" w:rsidP="00721A07">
      <w:pPr>
        <w:pStyle w:val="Corpodetexto"/>
        <w:spacing w:before="1"/>
        <w:ind w:left="284"/>
        <w:rPr>
          <w:lang w:val="pt-BR"/>
        </w:rPr>
      </w:pPr>
    </w:p>
    <w:p w14:paraId="678B0842" w14:textId="77777777" w:rsidR="009D3728" w:rsidRDefault="005E3134" w:rsidP="00721A07">
      <w:pPr>
        <w:pStyle w:val="Ttulo1"/>
        <w:tabs>
          <w:tab w:val="left" w:pos="3309"/>
        </w:tabs>
        <w:ind w:left="294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5BC8B540" w14:textId="77777777" w:rsidR="009D3728" w:rsidRDefault="009D3728" w:rsidP="00721A07">
      <w:pPr>
        <w:pStyle w:val="Corpodetexto"/>
        <w:spacing w:before="4"/>
        <w:rPr>
          <w:rFonts w:ascii="Calibri"/>
          <w:b/>
          <w:sz w:val="12"/>
          <w:lang w:val="pt-BR"/>
        </w:rPr>
      </w:pPr>
    </w:p>
    <w:p w14:paraId="3DDE39F5" w14:textId="77777777" w:rsidR="00721A07" w:rsidRDefault="00721A07" w:rsidP="00721A07">
      <w:pPr>
        <w:pStyle w:val="Corpodetexto"/>
        <w:spacing w:before="51"/>
        <w:ind w:left="300" w:firstLine="420"/>
        <w:jc w:val="both"/>
        <w:rPr>
          <w:lang w:val="pt-BR" w:eastAsia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5408" behindDoc="0" locked="0" layoutInCell="1" allowOverlap="1" wp14:anchorId="1D038B7E" wp14:editId="2C0B2855">
            <wp:simplePos x="0" y="0"/>
            <wp:positionH relativeFrom="margin">
              <wp:posOffset>748665</wp:posOffset>
            </wp:positionH>
            <wp:positionV relativeFrom="paragraph">
              <wp:posOffset>385445</wp:posOffset>
            </wp:positionV>
            <wp:extent cx="5612130" cy="1998980"/>
            <wp:effectExtent l="152400" t="152400" r="369570" b="36322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989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E3134">
        <w:rPr>
          <w:color w:val="231F20"/>
          <w:w w:val="105"/>
          <w:lang w:val="pt-BR"/>
        </w:rPr>
        <w:t>O sistema exibirá a seguinte tela:</w:t>
      </w:r>
    </w:p>
    <w:p w14:paraId="11624074" w14:textId="77777777" w:rsidR="00721A07" w:rsidRPr="00721A07" w:rsidRDefault="005E3134" w:rsidP="00721A07">
      <w:pPr>
        <w:pStyle w:val="Corpodetexto"/>
        <w:spacing w:before="51"/>
        <w:ind w:left="300" w:firstLine="420"/>
        <w:jc w:val="both"/>
        <w:rPr>
          <w:lang w:val="pt-BR" w:eastAsia="pt-BR"/>
        </w:rPr>
      </w:pPr>
      <w:r>
        <w:rPr>
          <w:color w:val="231F20"/>
          <w:w w:val="105"/>
          <w:lang w:val="pt-BR"/>
        </w:rPr>
        <w:lastRenderedPageBreak/>
        <w:t>U</w:t>
      </w:r>
      <w:r w:rsidR="00721A07">
        <w:rPr>
          <w:color w:val="231F20"/>
          <w:w w:val="105"/>
          <w:lang w:val="pt-BR"/>
        </w:rPr>
        <w:t>tilize os filtros do formulário de bu</w:t>
      </w:r>
      <w:r>
        <w:rPr>
          <w:color w:val="231F20"/>
          <w:w w:val="105"/>
          <w:lang w:val="pt-BR"/>
        </w:rPr>
        <w:t>sca para otimizar os resultados exibidos:</w:t>
      </w:r>
      <w:bookmarkStart w:id="1" w:name="_GoBack"/>
      <w:bookmarkEnd w:id="1"/>
    </w:p>
    <w:p w14:paraId="014F4A75" w14:textId="77777777" w:rsidR="00721A07" w:rsidRDefault="005E3134" w:rsidP="00721A07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1312" behindDoc="0" locked="0" layoutInCell="1" allowOverlap="1" wp14:anchorId="6DD3C663" wp14:editId="706EAD63">
            <wp:simplePos x="0" y="0"/>
            <wp:positionH relativeFrom="margin">
              <wp:align>center</wp:align>
            </wp:positionH>
            <wp:positionV relativeFrom="paragraph">
              <wp:posOffset>84455</wp:posOffset>
            </wp:positionV>
            <wp:extent cx="5612130" cy="3260725"/>
            <wp:effectExtent l="152400" t="152400" r="369570" b="358775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m 3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60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21A07">
        <w:rPr>
          <w:color w:val="231F20"/>
          <w:w w:val="105"/>
          <w:lang w:val="pt-BR"/>
        </w:rPr>
        <w:t xml:space="preserve">A opção </w:t>
      </w:r>
      <w:r w:rsidR="00721A07" w:rsidRPr="00A21C18">
        <w:rPr>
          <w:b/>
          <w:color w:val="231F20"/>
          <w:w w:val="105"/>
          <w:lang w:val="pt-BR"/>
        </w:rPr>
        <w:t>Visualizar Documento</w:t>
      </w:r>
      <w:r w:rsidR="00721A07">
        <w:rPr>
          <w:b/>
          <w:color w:val="231F20"/>
          <w:w w:val="105"/>
          <w:lang w:val="pt-BR"/>
        </w:rPr>
        <w:t>,</w:t>
      </w:r>
      <w:r w:rsidR="00721A07" w:rsidRPr="00A21C18">
        <w:rPr>
          <w:noProof/>
          <w:lang w:val="pt-BR"/>
        </w:rPr>
        <w:t xml:space="preserve"> </w:t>
      </w:r>
      <w:r w:rsidR="00721A07">
        <w:rPr>
          <w:noProof/>
        </w:rPr>
        <w:drawing>
          <wp:inline distT="0" distB="0" distL="0" distR="0" wp14:anchorId="529BA482" wp14:editId="3802E52C">
            <wp:extent cx="238125" cy="257175"/>
            <wp:effectExtent l="0" t="0" r="9525" b="9525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1A07" w:rsidRPr="00A21C18">
        <w:rPr>
          <w:noProof/>
          <w:lang w:val="pt-BR"/>
        </w:rPr>
        <w:t>,</w:t>
      </w:r>
      <w:r w:rsidR="00721A07">
        <w:rPr>
          <w:b/>
          <w:color w:val="231F20"/>
          <w:w w:val="105"/>
          <w:lang w:val="pt-BR"/>
        </w:rPr>
        <w:t xml:space="preserve"> </w:t>
      </w:r>
      <w:r w:rsidR="00721A07" w:rsidRPr="00A21C18">
        <w:rPr>
          <w:color w:val="231F20"/>
          <w:w w:val="105"/>
          <w:lang w:val="pt-BR"/>
        </w:rPr>
        <w:t>exi</w:t>
      </w:r>
      <w:r w:rsidR="00721A07">
        <w:rPr>
          <w:color w:val="231F20"/>
          <w:w w:val="105"/>
          <w:lang w:val="pt-BR"/>
        </w:rPr>
        <w:t xml:space="preserve">birá o documento em formato de impressão. </w:t>
      </w:r>
    </w:p>
    <w:p w14:paraId="59E81357" w14:textId="77777777" w:rsidR="005E3134" w:rsidRDefault="00721A07" w:rsidP="005E3134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proofErr w:type="gramStart"/>
      <w:r>
        <w:rPr>
          <w:color w:val="231F20"/>
          <w:w w:val="105"/>
          <w:lang w:val="pt-BR"/>
        </w:rPr>
        <w:t xml:space="preserve">Para </w:t>
      </w:r>
      <w:r>
        <w:rPr>
          <w:b/>
          <w:color w:val="231F20"/>
          <w:w w:val="105"/>
          <w:lang w:val="pt-BR"/>
        </w:rPr>
        <w:t>Cancelar</w:t>
      </w:r>
      <w:proofErr w:type="gramEnd"/>
      <w:r w:rsidRPr="00A21C18">
        <w:rPr>
          <w:b/>
          <w:color w:val="231F20"/>
          <w:w w:val="105"/>
          <w:lang w:val="pt-BR"/>
        </w:rPr>
        <w:t xml:space="preserve"> encaminhamento</w:t>
      </w:r>
      <w:r>
        <w:rPr>
          <w:color w:val="231F20"/>
          <w:w w:val="105"/>
          <w:lang w:val="pt-BR"/>
        </w:rPr>
        <w:t xml:space="preserve"> de um documento, clique no ícone correspondente,</w:t>
      </w:r>
      <w:r w:rsidRPr="00721A07">
        <w:rPr>
          <w:noProof/>
          <w:color w:val="0000FF"/>
          <w:lang w:val="pt-BR" w:eastAsia="pt-BR"/>
        </w:rPr>
        <w:t xml:space="preserve"> </w:t>
      </w:r>
      <w:r>
        <w:rPr>
          <w:noProof/>
          <w:color w:val="0000FF"/>
          <w:lang w:val="pt-BR" w:eastAsia="pt-BR"/>
        </w:rPr>
        <w:drawing>
          <wp:inline distT="0" distB="0" distL="0" distR="0" wp14:anchorId="621E8992" wp14:editId="489095E8">
            <wp:extent cx="135255" cy="135255"/>
            <wp:effectExtent l="0" t="0" r="0" b="0"/>
            <wp:docPr id="39" name="Imagem 39" descr="https://docs.info.ufrn.br/lib/exe/fetch.php?media=suporte:manuais:sipac:portal_administrativo:protocolo:documentos:screenshot009a.png">
              <a:hlinkClick xmlns:a="http://schemas.openxmlformats.org/drawingml/2006/main" r:id="rId14" tooltip="&quot;suporte:manuais:sipac:portal_administrativo:protocolo:documentos:screenshot009a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m 39" descr="https://docs.info.ufrn.br/lib/exe/fetch.php?media=suporte:manuais:sipac:portal_administrativo:protocolo:documentos:screenshot009a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 xml:space="preserve"> . </w:t>
      </w:r>
    </w:p>
    <w:p w14:paraId="373ACA39" w14:textId="77777777" w:rsidR="005E3134" w:rsidRDefault="005E3134" w:rsidP="005E3134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8B3B48F" wp14:editId="3122BCB9">
            <wp:simplePos x="0" y="0"/>
            <wp:positionH relativeFrom="margin">
              <wp:posOffset>1310005</wp:posOffset>
            </wp:positionH>
            <wp:positionV relativeFrom="paragraph">
              <wp:posOffset>617855</wp:posOffset>
            </wp:positionV>
            <wp:extent cx="4076700" cy="866775"/>
            <wp:effectExtent l="152400" t="152400" r="361950" b="371475"/>
            <wp:wrapTopAndBottom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866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lang w:val="pt-BR"/>
        </w:rPr>
        <w:t>Ao clicar em Cancelar encaminhamento o sistema exibirá uma caixa de diálogo semelhante a essa:</w:t>
      </w:r>
    </w:p>
    <w:p w14:paraId="656CB4F0" w14:textId="77777777" w:rsidR="005E3134" w:rsidRDefault="005E3134" w:rsidP="005E3134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Clique em </w:t>
      </w:r>
      <w:r w:rsidRPr="005E3134">
        <w:rPr>
          <w:b/>
          <w:color w:val="231F20"/>
          <w:w w:val="105"/>
          <w:lang w:val="pt-BR"/>
        </w:rPr>
        <w:t>OK</w:t>
      </w:r>
      <w:r>
        <w:rPr>
          <w:color w:val="231F20"/>
          <w:w w:val="105"/>
          <w:lang w:val="pt-BR"/>
        </w:rPr>
        <w:t xml:space="preserve"> para confirmar o cancelamento do encaminhamento.</w:t>
      </w:r>
    </w:p>
    <w:p w14:paraId="166638ED" w14:textId="77777777" w:rsidR="009D3728" w:rsidRPr="005E3134" w:rsidRDefault="005E3134" w:rsidP="005E3134">
      <w:pPr>
        <w:pStyle w:val="Corpodetexto"/>
        <w:tabs>
          <w:tab w:val="left" w:pos="10773"/>
        </w:tabs>
        <w:spacing w:before="51"/>
        <w:ind w:left="284" w:right="283" w:firstLine="436"/>
        <w:jc w:val="both"/>
        <w:rPr>
          <w:color w:val="231F20"/>
          <w:w w:val="105"/>
          <w:lang w:val="pt-BR"/>
        </w:rPr>
      </w:pPr>
      <w:r w:rsidRPr="00721A07">
        <w:rPr>
          <w:lang w:val="pt-BR"/>
        </w:rPr>
        <w:t>A seguinte mensagem de sucesso será exibida</w:t>
      </w:r>
      <w:r w:rsidRPr="00721A07">
        <w:rPr>
          <w:lang w:val="pt-BR"/>
        </w:rPr>
        <w:t xml:space="preserve"> pelo sistema no topo da página:</w:t>
      </w:r>
    </w:p>
    <w:p w14:paraId="6AA2987D" w14:textId="77777777" w:rsidR="009D3728" w:rsidRDefault="005E3134" w:rsidP="005E3134">
      <w:pPr>
        <w:pStyle w:val="Corpodetexto"/>
        <w:spacing w:before="62" w:line="288" w:lineRule="exact"/>
        <w:ind w:right="296"/>
        <w:jc w:val="both"/>
        <w:rPr>
          <w:lang w:val="pt-BR" w:eastAsia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3360" behindDoc="0" locked="0" layoutInCell="1" allowOverlap="1" wp14:anchorId="1CAED8D4" wp14:editId="7AC10BC3">
            <wp:simplePos x="0" y="0"/>
            <wp:positionH relativeFrom="margin">
              <wp:align>center</wp:align>
            </wp:positionH>
            <wp:positionV relativeFrom="paragraph">
              <wp:posOffset>100330</wp:posOffset>
            </wp:positionV>
            <wp:extent cx="2962275" cy="523875"/>
            <wp:effectExtent l="152400" t="152400" r="371475" b="371475"/>
            <wp:wrapTopAndBottom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m 40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523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7AC0DCAE" w14:textId="77777777" w:rsidR="009D3728" w:rsidRDefault="005E3134" w:rsidP="00721A07">
      <w:pPr>
        <w:pStyle w:val="Corpodetexto"/>
        <w:spacing w:before="62" w:line="288" w:lineRule="exact"/>
        <w:ind w:left="300" w:right="296"/>
        <w:jc w:val="both"/>
        <w:rPr>
          <w:b/>
          <w:lang w:val="pt-BR" w:eastAsia="pt-BR"/>
        </w:rPr>
      </w:pPr>
      <w:r>
        <w:rPr>
          <w:b/>
          <w:lang w:val="pt-BR" w:eastAsia="pt-BR"/>
        </w:rPr>
        <w:t>Bom trabalho!</w:t>
      </w:r>
    </w:p>
    <w:p w14:paraId="53DF0748" w14:textId="77777777" w:rsidR="009D3728" w:rsidRDefault="009D3728" w:rsidP="00721A07">
      <w:pPr>
        <w:pStyle w:val="Corpodetexto"/>
        <w:spacing w:before="62" w:line="288" w:lineRule="exact"/>
        <w:ind w:left="300" w:right="296"/>
        <w:jc w:val="both"/>
        <w:rPr>
          <w:lang w:val="pt-BR" w:eastAsia="pt-BR"/>
        </w:rPr>
      </w:pPr>
    </w:p>
    <w:p w14:paraId="2E27299A" w14:textId="77777777" w:rsidR="009D3728" w:rsidRDefault="009D3728" w:rsidP="00721A07">
      <w:pPr>
        <w:pStyle w:val="Corpodetexto"/>
        <w:spacing w:before="62" w:line="288" w:lineRule="exact"/>
        <w:ind w:left="300" w:right="296"/>
        <w:jc w:val="both"/>
        <w:rPr>
          <w:lang w:val="pt-BR" w:eastAsia="pt-BR"/>
        </w:rPr>
      </w:pPr>
    </w:p>
    <w:p w14:paraId="2F73C79F" w14:textId="77777777" w:rsidR="009D3728" w:rsidRDefault="009D3728" w:rsidP="00721A07">
      <w:pPr>
        <w:tabs>
          <w:tab w:val="left" w:pos="5350"/>
        </w:tabs>
        <w:rPr>
          <w:lang w:val="pt-BR"/>
        </w:rPr>
      </w:pPr>
    </w:p>
    <w:sectPr w:rsidR="009D3728" w:rsidSect="00721A07">
      <w:headerReference w:type="default" r:id="rId18"/>
      <w:footerReference w:type="default" r:id="rId19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AE401" w14:textId="77777777" w:rsidR="00000000" w:rsidRDefault="005E3134">
      <w:r>
        <w:separator/>
      </w:r>
    </w:p>
  </w:endnote>
  <w:endnote w:type="continuationSeparator" w:id="0">
    <w:p w14:paraId="2E112F91" w14:textId="77777777" w:rsidR="00000000" w:rsidRDefault="005E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15952" w14:textId="77777777" w:rsidR="00721A07" w:rsidRPr="00E3072F" w:rsidRDefault="00721A07" w:rsidP="00721A07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677CB" wp14:editId="061E798C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0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3A7302BB" id="Forma livre 51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A299852" wp14:editId="08C55EEE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178FBE5" id="Retângulo 52" o:spid="_x0000_s1026" style="position:absolute;margin-left:26.1pt;margin-top:797.5pt;width:10.35pt;height:2.8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6D77B79" wp14:editId="63A88E79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630F6E92" id="Retângulo 53" o:spid="_x0000_s1026" style="position:absolute;margin-left:26.05pt;margin-top:791.95pt;width:14pt;height:2.8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  <w:p w14:paraId="5DDC617A" w14:textId="77777777" w:rsidR="009D3728" w:rsidRDefault="009D3728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D345F" w14:textId="77777777" w:rsidR="00000000" w:rsidRDefault="005E3134">
      <w:r>
        <w:separator/>
      </w:r>
    </w:p>
  </w:footnote>
  <w:footnote w:type="continuationSeparator" w:id="0">
    <w:p w14:paraId="4836279C" w14:textId="77777777" w:rsidR="00000000" w:rsidRDefault="005E3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EA919" w14:textId="77777777" w:rsidR="009D3728" w:rsidRDefault="005E3134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1660288" behindDoc="0" locked="0" layoutInCell="1" allowOverlap="1" wp14:anchorId="59E1C03E" wp14:editId="4498E14A">
          <wp:simplePos x="0" y="0"/>
          <wp:positionH relativeFrom="margin">
            <wp:posOffset>344170</wp:posOffset>
          </wp:positionH>
          <wp:positionV relativeFrom="margin">
            <wp:posOffset>-794385</wp:posOffset>
          </wp:positionV>
          <wp:extent cx="551180" cy="709295"/>
          <wp:effectExtent l="0" t="0" r="0" b="0"/>
          <wp:wrapSquare wrapText="bothSides"/>
          <wp:docPr id="18" name="Imagem 18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807BAC3" wp14:editId="1B948D61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96E860" w14:textId="77777777" w:rsidR="009D3728" w:rsidRDefault="005E3134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055D84F1" w14:textId="77777777" w:rsidR="009D3728" w:rsidRDefault="005E3134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6FC1D1C3" w14:textId="77777777" w:rsidR="009D3728" w:rsidRDefault="005E3134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7999193A" w14:textId="77777777" w:rsidR="009D3728" w:rsidRDefault="005E3134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07BAC3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3196E860" w14:textId="77777777" w:rsidR="009D3728" w:rsidRDefault="005E3134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055D84F1" w14:textId="77777777" w:rsidR="009D3728" w:rsidRDefault="005E3134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6FC1D1C3" w14:textId="77777777" w:rsidR="009D3728" w:rsidRDefault="005E3134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7999193A" w14:textId="77777777" w:rsidR="009D3728" w:rsidRDefault="005E3134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2499E259" w14:textId="77777777" w:rsidR="009D3728" w:rsidRDefault="009D3728">
    <w:pPr>
      <w:tabs>
        <w:tab w:val="left" w:pos="3036"/>
      </w:tabs>
      <w:rPr>
        <w:lang w:val="pt-BR"/>
      </w:rPr>
    </w:pPr>
  </w:p>
  <w:p w14:paraId="3E8D4800" w14:textId="77777777" w:rsidR="009D3728" w:rsidRDefault="009D3728">
    <w:pPr>
      <w:tabs>
        <w:tab w:val="left" w:pos="3036"/>
      </w:tabs>
      <w:rPr>
        <w:lang w:val="pt-BR"/>
      </w:rPr>
    </w:pPr>
  </w:p>
  <w:p w14:paraId="4D100669" w14:textId="77777777" w:rsidR="009D3728" w:rsidRDefault="009D3728">
    <w:pPr>
      <w:tabs>
        <w:tab w:val="left" w:pos="3036"/>
      </w:tabs>
      <w:rPr>
        <w:lang w:val="pt-BR"/>
      </w:rPr>
    </w:pPr>
  </w:p>
  <w:p w14:paraId="7AD2BEE3" w14:textId="77777777" w:rsidR="009D3728" w:rsidRDefault="009D3728">
    <w:pPr>
      <w:tabs>
        <w:tab w:val="left" w:pos="3036"/>
      </w:tabs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F4084C"/>
    <w:multiLevelType w:val="multilevel"/>
    <w:tmpl w:val="62F4084C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08"/>
    <w:rsid w:val="00071EAC"/>
    <w:rsid w:val="000F2443"/>
    <w:rsid w:val="00183313"/>
    <w:rsid w:val="001C711D"/>
    <w:rsid w:val="002C54E3"/>
    <w:rsid w:val="003761AE"/>
    <w:rsid w:val="003D3F50"/>
    <w:rsid w:val="004D230C"/>
    <w:rsid w:val="005037F3"/>
    <w:rsid w:val="00524CED"/>
    <w:rsid w:val="005B7C47"/>
    <w:rsid w:val="005D1E52"/>
    <w:rsid w:val="005E3134"/>
    <w:rsid w:val="00721A07"/>
    <w:rsid w:val="00751533"/>
    <w:rsid w:val="00793BE2"/>
    <w:rsid w:val="007B6E62"/>
    <w:rsid w:val="008F4C59"/>
    <w:rsid w:val="00911B73"/>
    <w:rsid w:val="009521CD"/>
    <w:rsid w:val="00960F0B"/>
    <w:rsid w:val="009A5E95"/>
    <w:rsid w:val="009D3728"/>
    <w:rsid w:val="00D008CC"/>
    <w:rsid w:val="00D46247"/>
    <w:rsid w:val="00D9357A"/>
    <w:rsid w:val="00E16C6F"/>
    <w:rsid w:val="00E85E08"/>
    <w:rsid w:val="00F81F3D"/>
    <w:rsid w:val="2CA420BC"/>
    <w:rsid w:val="3F652C7B"/>
    <w:rsid w:val="5CB134FB"/>
    <w:rsid w:val="66CA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3D7E828"/>
  <w15:docId w15:val="{FD795481-2036-4E62-BCB5-8784276E3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qFormat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qFormat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21A07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docs.info.ufrn.br/lib/exe/detail.php?id=suporte:manuais:sipac:portal_administrativo:protocolo:documentos:cancelar_encaminhamento&amp;media=suporte:manuais:sipac:portal_administrativo:protocolo:documentos:screenshot009a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AB2E0B-A33C-480F-84AC-C720B78B4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1030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2017-09-11T03:00:00Z</dcterms:created>
  <dcterms:modified xsi:type="dcterms:W3CDTF">2017-09-11T03:00:00Z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