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A70BD58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121CAC38" w14:textId="77777777" w:rsidR="004413C7" w:rsidRDefault="004413C7" w:rsidP="009209C1">
      <w:pPr>
        <w:pStyle w:val="Corpodetexto"/>
        <w:ind w:left="284" w:right="283"/>
        <w:rPr>
          <w:rFonts w:ascii="Times New Roman"/>
          <w:sz w:val="20"/>
        </w:rPr>
      </w:pPr>
    </w:p>
    <w:p w14:paraId="71078C40" w14:textId="77777777" w:rsidR="004413C7" w:rsidRDefault="004413C7" w:rsidP="009209C1">
      <w:pPr>
        <w:pStyle w:val="Corpodetexto"/>
        <w:ind w:left="284" w:right="283"/>
        <w:rPr>
          <w:rFonts w:ascii="Times New Roman"/>
          <w:sz w:val="20"/>
        </w:rPr>
      </w:pPr>
    </w:p>
    <w:tbl>
      <w:tblPr>
        <w:tblpPr w:leftFromText="141" w:rightFromText="141" w:vertAnchor="page" w:horzAnchor="margin" w:tblpXSpec="right" w:tblpY="2065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4413C7" w14:paraId="0ECFDFE1" w14:textId="77777777" w:rsidTr="004413C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499C5E06" w14:textId="77777777" w:rsidR="004413C7" w:rsidRDefault="004413C7" w:rsidP="009209C1">
            <w:pPr>
              <w:pStyle w:val="TableParagraph"/>
              <w:spacing w:before="48"/>
              <w:ind w:left="284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4413C7" w14:paraId="580EECC4" w14:textId="77777777" w:rsidTr="004413C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7CC6A18" w14:textId="77777777" w:rsidR="004413C7" w:rsidRDefault="004413C7" w:rsidP="009209C1">
            <w:pPr>
              <w:pStyle w:val="TableParagraph"/>
              <w:ind w:left="284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4413C7" w14:paraId="79361F85" w14:textId="77777777" w:rsidTr="004413C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4F9DF112" w14:textId="77777777" w:rsidR="004413C7" w:rsidRDefault="004413C7" w:rsidP="009209C1">
            <w:pPr>
              <w:pStyle w:val="TableParagraph"/>
              <w:spacing w:before="6"/>
              <w:ind w:left="284"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4413C7" w14:paraId="18F80212" w14:textId="77777777" w:rsidTr="004413C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2C64254F" w14:textId="77777777" w:rsidR="004413C7" w:rsidRDefault="004413C7" w:rsidP="009209C1">
            <w:pPr>
              <w:pStyle w:val="TableParagraph"/>
              <w:ind w:left="284"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4413C7" w14:paraId="6DDA0A25" w14:textId="77777777" w:rsidTr="004413C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7D74331E" w14:textId="77777777" w:rsidR="004413C7" w:rsidRDefault="004413C7" w:rsidP="009209C1">
            <w:pPr>
              <w:pStyle w:val="TableParagraph"/>
              <w:spacing w:before="6"/>
              <w:ind w:left="284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4413C7" w14:paraId="5EC7BF54" w14:textId="77777777" w:rsidTr="004413C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0C41E35" w14:textId="77777777" w:rsidR="004413C7" w:rsidRDefault="004413C7" w:rsidP="009209C1">
            <w:pPr>
              <w:pStyle w:val="TableParagraph"/>
              <w:spacing w:before="70"/>
              <w:ind w:left="284" w:right="283"/>
              <w:rPr>
                <w:sz w:val="26"/>
                <w:lang w:val="pt-BR"/>
              </w:rPr>
            </w:pPr>
            <w:r w:rsidRPr="00E57010">
              <w:rPr>
                <w:sz w:val="26"/>
                <w:lang w:val="pt-BR"/>
              </w:rPr>
              <w:t>Servidores Ativos da Instituição</w:t>
            </w:r>
          </w:p>
        </w:tc>
      </w:tr>
      <w:tr w:rsidR="004413C7" w14:paraId="1F87E7F2" w14:textId="77777777" w:rsidTr="004413C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3003DED2" w14:textId="77777777" w:rsidR="004413C7" w:rsidRDefault="004413C7" w:rsidP="009209C1">
            <w:pPr>
              <w:pStyle w:val="TableParagraph"/>
              <w:spacing w:before="20"/>
              <w:ind w:left="284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4413C7" w14:paraId="33FC6367" w14:textId="77777777" w:rsidTr="004413C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BD9F798" w14:textId="77777777" w:rsidR="004413C7" w:rsidRDefault="004413C7" w:rsidP="009209C1">
            <w:pPr>
              <w:pStyle w:val="TableParagraph"/>
              <w:ind w:left="284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 usuário do SIPAC</w:t>
            </w:r>
          </w:p>
        </w:tc>
      </w:tr>
    </w:tbl>
    <w:p w14:paraId="747E3072" w14:textId="77777777" w:rsidR="004413C7" w:rsidRDefault="009209C1" w:rsidP="009209C1">
      <w:pPr>
        <w:pStyle w:val="Corpodetexto"/>
        <w:ind w:left="284" w:right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8E6EE63" wp14:editId="3E541791">
                <wp:simplePos x="0" y="0"/>
                <wp:positionH relativeFrom="page">
                  <wp:posOffset>620395</wp:posOffset>
                </wp:positionH>
                <wp:positionV relativeFrom="page">
                  <wp:posOffset>1360170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158B529" id="Forma livre 6" o:spid="_x0000_s1026" style="position:absolute;margin-left:48.85pt;margin-top:107.1pt;width:32.65pt;height:32.6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bvrOfeEAAAAKAQAADwAAAGRycy9kb3ducmV2LnhtbEyPTU+DQBCG7yb+h82YeDF2&#10;Ka3QIktDjB/xpv04eNvCCCg7S9il4L93etLjzDx553nTzWRaccLeNZYUzGcBCKTClg1VCva7p9sV&#10;COc1lbq1hAp+0MEmu7xIdVLakd7xtPWV4BByiVZQe98lUrqiRqPdzHZIfPu0vdGex76SZa9HDjet&#10;DIMgkkY3xB9q3eFDjcX3djAKXt5GO+yWj6vnRfN1eI2qm488R6Wur6b8HoTHyf/BcNZndcjY6WgH&#10;Kp1oFazjmEkF4XwZgjgD0YLLHXkTr+9AZqn8XyH7BQ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G76zn3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281570F0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599A73D7" w14:textId="77777777" w:rsidR="007E321E" w:rsidRDefault="007E321E" w:rsidP="009209C1">
      <w:pPr>
        <w:pStyle w:val="Corpodetexto"/>
        <w:ind w:left="284" w:right="283"/>
        <w:jc w:val="center"/>
        <w:rPr>
          <w:rFonts w:ascii="Times New Roman"/>
          <w:sz w:val="20"/>
        </w:rPr>
      </w:pPr>
    </w:p>
    <w:p w14:paraId="155AD1FB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5836399D" w14:textId="77777777" w:rsidR="007E321E" w:rsidRDefault="009209C1" w:rsidP="009209C1">
      <w:pPr>
        <w:pStyle w:val="Corpodetexto"/>
        <w:ind w:left="284"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3B18FA15" wp14:editId="483EBA64">
                <wp:simplePos x="0" y="0"/>
                <wp:positionH relativeFrom="column">
                  <wp:posOffset>360680</wp:posOffset>
                </wp:positionH>
                <wp:positionV relativeFrom="paragraph">
                  <wp:posOffset>594360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53FFE4" id="Agrupar 22" o:spid="_x0000_s1026" style="position:absolute;margin-left:28.4pt;margin-top:46.8pt;width:31.4pt;height:27.7pt;z-index:-25166540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jhGnj3wAAAAkBAAAPAAAAZHJzL2Rvd25yZXYueG1sTI9BS8NAEIXvgv9hGcGb3cTaYGI2&#10;pRT1VARbofS2zU6T0OxsyG6T9N87PentDW9473v5crKtGLD3jSMF8SwCgVQ601Cl4Gf38fQKwgdN&#10;RreOUMEVPSyL+7tcZ8aN9I3DNlSCQ8hnWkEdQpdJ6csarfYz1yGxd3K91YHPvpKm1yOH21Y+R1Ei&#10;rW6IG2rd4brG8ry9WAWfox5X8/h92JxP6+tht/jab2JU6vFhWr2BCDiFv2e44TM6FMx0dBcyXrQK&#10;FgmTBwXpPAFx8+OUxZHFSxqBLHL5f0HxCw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GOEaePfAAAACQ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2981621A" wp14:editId="639D35C4">
                <wp:simplePos x="0" y="0"/>
                <wp:positionH relativeFrom="page">
                  <wp:posOffset>618490</wp:posOffset>
                </wp:positionH>
                <wp:positionV relativeFrom="page">
                  <wp:posOffset>1903730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752BE9B" id="Forma livre 4" o:spid="_x0000_s1026" style="position:absolute;margin-left:48.7pt;margin-top:149.9pt;width:29.25pt;height:34.9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PJI9K3hAAAACgEAAA8AAABkcnMvZG93bnJldi54bWxMj8FOwzAQRO9I/IO1SNyoQ6EBh2wqhNQD&#10;IBW1gAQ3N16SCHsdYrcNf1/3BMfVPs28Keejs2JHQ+g8I1xOMhDEtTcdNwhvr4uLWxAhajbaeiaE&#10;Xwowr05PSl0Yv+cV7daxESmEQ6ER2hj7QspQt+R0mPieOP2+/OB0TOfQSDPofQp3Vk6zLJdOd5wa&#10;Wt3TQ0v193rrEFz+vlw8r166j6fYLn8+M2Pto0E8Pxvv70BEGuMfDEf9pA5Vctr4LZsgLIK6uU4k&#10;wlSpNOEIzGYKxAbhKlc5yKqU/ydUB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Dy&#10;SPSt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124947E" wp14:editId="13617C05">
                <wp:simplePos x="0" y="0"/>
                <wp:positionH relativeFrom="page">
                  <wp:posOffset>619760</wp:posOffset>
                </wp:positionH>
                <wp:positionV relativeFrom="paragraph">
                  <wp:posOffset>1099185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28345AA" id="Forma livre 14" o:spid="_x0000_s1026" style="position:absolute;margin-left:48.8pt;margin-top:86.55pt;width:29.5pt;height:32.4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FVtqrri&#10;AAAACgEAAA8AAABkcnMvZG93bnJldi54bWxMj8FOwzAMhu9IvENkJG4s6aa1ozSdENIkpHHZYBPc&#10;ssZrKxqnNFlb9vTLTnD070+/P2fL0TSsx87VliREEwEMqbC6plLCx/vqYQHMeUVaNZZQwi86WOa3&#10;N5lKtR1og/3WlyyUkEuVhMr7NuXcFRUa5Sa2RQq7o+2M8mHsSq47NYRy0/CpEDE3qqZwoVItvlRY&#10;fG9PRkLyhp9r8bpbH7/O/Xm++tkM+6iS8v5ufH4C5nH0fzBc9YM65MHpYE+kHWskPCZxIEOezCJg&#10;V2Aeh+QgYTpbCOB5xv+/kF8AAAD//wMAUEsBAi0AFAAGAAgAAAAhALaDOJL+AAAA4QEAABMAAAAA&#10;AAAAAAAAAAAAAAAAAFtDb250ZW50X1R5cGVzXS54bWxQSwECLQAUAAYACAAAACEAOP0h/9YAAACU&#10;AQAACwAAAAAAAAAAAAAAAAAvAQAAX3JlbHMvLnJlbHNQSwECLQAUAAYACAAAACEAI76F1UEEAAD3&#10;EQAADgAAAAAAAAAAAAAAAAAuAgAAZHJzL2Uyb0RvYy54bWxQSwECLQAUAAYACAAAACEAVW2quuIA&#10;AAAKAQAADwAAAAAAAAAAAAAAAACbBgAAZHJzL2Rvd25yZXYueG1sUEsFBgAAAAAEAAQA8wAAAKoH&#10;AAAAAA=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334D150D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2F2D6579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7B9A8CF3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731E36BE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69270996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19A7B55B" w14:textId="77777777" w:rsidR="007E321E" w:rsidRDefault="007E321E" w:rsidP="009209C1">
      <w:pPr>
        <w:pStyle w:val="Corpodetexto"/>
        <w:ind w:left="284" w:right="283"/>
        <w:rPr>
          <w:rFonts w:ascii="Times New Roman"/>
          <w:sz w:val="20"/>
        </w:rPr>
      </w:pPr>
    </w:p>
    <w:p w14:paraId="51E5332F" w14:textId="77777777" w:rsidR="007E321E" w:rsidRDefault="007E321E" w:rsidP="009209C1">
      <w:pPr>
        <w:pStyle w:val="Corpodetexto"/>
        <w:spacing w:before="11"/>
        <w:ind w:left="284" w:right="283"/>
        <w:rPr>
          <w:rFonts w:ascii="Times New Roman"/>
          <w:sz w:val="21"/>
        </w:rPr>
      </w:pPr>
      <w:bookmarkStart w:id="0" w:name="_Hlk479192624"/>
      <w:bookmarkEnd w:id="0"/>
    </w:p>
    <w:p w14:paraId="60E964B8" w14:textId="77777777" w:rsidR="007E321E" w:rsidRDefault="007E321E" w:rsidP="009209C1">
      <w:pPr>
        <w:spacing w:before="31"/>
        <w:ind w:left="284" w:right="283"/>
        <w:rPr>
          <w:color w:val="626666"/>
          <w:w w:val="110"/>
          <w:sz w:val="34"/>
          <w:lang w:val="pt-BR"/>
        </w:rPr>
      </w:pPr>
    </w:p>
    <w:p w14:paraId="74C9CE18" w14:textId="77777777" w:rsidR="007E321E" w:rsidRDefault="007E321E" w:rsidP="009209C1">
      <w:pPr>
        <w:spacing w:before="31"/>
        <w:ind w:left="284" w:right="283"/>
        <w:rPr>
          <w:color w:val="626666"/>
          <w:w w:val="110"/>
          <w:sz w:val="34"/>
          <w:lang w:val="pt-BR"/>
        </w:rPr>
      </w:pPr>
    </w:p>
    <w:p w14:paraId="7CF45418" w14:textId="77777777" w:rsidR="007E321E" w:rsidRDefault="007E321E" w:rsidP="009209C1">
      <w:pPr>
        <w:spacing w:before="31"/>
        <w:ind w:left="284" w:right="283"/>
        <w:rPr>
          <w:color w:val="626666"/>
          <w:w w:val="110"/>
          <w:sz w:val="34"/>
          <w:lang w:val="pt-BR"/>
        </w:rPr>
      </w:pPr>
    </w:p>
    <w:p w14:paraId="444B13C8" w14:textId="77777777" w:rsidR="007E321E" w:rsidRPr="004413C7" w:rsidRDefault="004413C7" w:rsidP="009209C1">
      <w:pPr>
        <w:spacing w:before="31"/>
        <w:ind w:left="284" w:right="283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1DDF81EB" wp14:editId="2287CD65">
                <wp:simplePos x="0" y="0"/>
                <wp:positionH relativeFrom="page">
                  <wp:posOffset>468630</wp:posOffset>
                </wp:positionH>
                <wp:positionV relativeFrom="paragraph">
                  <wp:posOffset>341630</wp:posOffset>
                </wp:positionV>
                <wp:extent cx="4558030" cy="0"/>
                <wp:effectExtent l="0" t="15875" r="13970" b="22225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803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FB4C0" id="Conector Reto 2" o:spid="_x0000_s1026" style="position:absolute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6.9pt,26.9pt" to="395.8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lzyAEAAIkDAAAOAAAAZHJzL2Uyb0RvYy54bWysU8lu2zAQvRfoPxC811KUqAgEyznISS9F&#10;a3T5gDFJSQS4gcNa9t93SDtOl0tR5EINZ3kz73G0fjhaww4qovau5zermjPlhJfaTT3//u3p3T1n&#10;mMBJMN6pnp8U8ofN2zfrJXSq8bM3UkVGIA67JfR8Til0VYViVhZw5YNyFBx9tJDoGqdKRlgI3Zqq&#10;qev31eKjDNELhUje7TnINwV/HJVIn8cRVWKm5zRbKmcs5z6f1WYN3RQhzFpcxoD/mMKCdtT0CrWF&#10;BOxH1H9BWS2iRz+mlfC28uOohSociM1N/QebrzMEVbiQOBiuMuHrwYpPh11kWva84cyBpSca6KFE&#10;8pF9UcmzJku0BOwoc3C7eLlh2MXM9zhGm7/EhB2LrKerrOqYmCDnXdve17ekvniOVS+FIWL6oLxl&#10;2ei50S4zhg4OHzFRM0p9Tslu49jS89umblvCA9qY0UAi0wbigG4qxeiNlk/amFyCcdoPJrID0A4M&#10;d0M7tJkTAf+WlrtsAedzXgmdt2NWIB+dZOkUSB1H6vA8g1WSM6No67NFgNAl0OZfMqm1cTRBlvUs&#10;ZLb2Xp6KvsVP711mvOxmXqhf76X65Q/a/AQAAP//AwBQSwMEFAAGAAgAAAAhAC22KBveAAAACAEA&#10;AA8AAABkcnMvZG93bnJldi54bWxMj81OwzAQhO9IvIO1SNyoUxD9CXEqKCDU3kg59LiJlyTCXiex&#10;24a3xxUHOK1mZzXzbbYarRFHGnzrWMF0koAgrpxuuVbwsXu9WYDwAVmjcUwKvsnDKr+8yDDV7sTv&#10;dCxCLWII+xQVNCF0qZS+asiin7iOOHqfbrAYohxqqQc8xXBr5G2SzKTFlmNDgx2tG6q+ioNV8FKs&#10;3542+2XRb3rc1qbtn/flVqnrq/HxAUSgMfwdwxk/okMemUp3YO2FUTC/i+RBwf15Rn++nM5AlL8L&#10;mWfy/wP5DwAAAP//AwBQSwECLQAUAAYACAAAACEAtoM4kv4AAADhAQAAEwAAAAAAAAAAAAAAAAAA&#10;AAAAW0NvbnRlbnRfVHlwZXNdLnhtbFBLAQItABQABgAIAAAAIQA4/SH/1gAAAJQBAAALAAAAAAAA&#10;AAAAAAAAAC8BAABfcmVscy8ucmVsc1BLAQItABQABgAIAAAAIQDCpGlzyAEAAIkDAAAOAAAAAAAA&#10;AAAAAAAAAC4CAABkcnMvZTJvRG9jLnhtbFBLAQItABQABgAIAAAAIQAttigb3gAAAAgBAAAPAAAA&#10;AAAAAAAAAAAAACI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 w:rsidR="00732881">
        <w:rPr>
          <w:color w:val="626666"/>
          <w:w w:val="110"/>
          <w:sz w:val="34"/>
          <w:lang w:val="pt-BR"/>
        </w:rPr>
        <w:t>LISTAR MEMORANDOS ENVIADOS</w:t>
      </w:r>
    </w:p>
    <w:p w14:paraId="0F42AB43" w14:textId="77777777" w:rsidR="004413C7" w:rsidRDefault="004413C7" w:rsidP="009209C1">
      <w:pPr>
        <w:pStyle w:val="Corpodetexto"/>
        <w:spacing w:before="62" w:line="288" w:lineRule="exact"/>
        <w:ind w:left="284" w:right="283"/>
        <w:jc w:val="both"/>
        <w:rPr>
          <w:lang w:val="pt-BR"/>
        </w:rPr>
      </w:pPr>
    </w:p>
    <w:p w14:paraId="0BB0E762" w14:textId="77777777" w:rsidR="007E321E" w:rsidRDefault="00E57010" w:rsidP="009209C1">
      <w:pPr>
        <w:pStyle w:val="Corpodetexto"/>
        <w:spacing w:before="62" w:line="288" w:lineRule="exact"/>
        <w:ind w:left="284" w:right="283"/>
        <w:jc w:val="both"/>
        <w:rPr>
          <w:lang w:val="pt-BR"/>
        </w:rPr>
      </w:pPr>
      <w:r w:rsidRPr="004413C7">
        <w:rPr>
          <w:lang w:val="pt-BR"/>
        </w:rPr>
        <w:t>Essa funcionalidade permite</w:t>
      </w:r>
      <w:r w:rsidR="00732881" w:rsidRPr="004413C7">
        <w:rPr>
          <w:lang w:val="pt-BR"/>
        </w:rPr>
        <w:t xml:space="preserve"> que </w:t>
      </w:r>
      <w:r w:rsidR="004E109E" w:rsidRPr="004413C7">
        <w:rPr>
          <w:lang w:val="pt-BR"/>
        </w:rPr>
        <w:t>o</w:t>
      </w:r>
      <w:r w:rsidR="00732881" w:rsidRPr="004413C7">
        <w:rPr>
          <w:lang w:val="pt-BR"/>
        </w:rPr>
        <w:t xml:space="preserve"> usuário visualize os detalhes dos memorandos eletrônicos cadastrados no sistema da Instituição, autenticados e já enviados à sua unidade de destino, bem como os cancele ou exporte, conforme desejado.</w:t>
      </w:r>
    </w:p>
    <w:p w14:paraId="1CA95D5D" w14:textId="77777777" w:rsidR="004413C7" w:rsidRDefault="004413C7" w:rsidP="009209C1">
      <w:pPr>
        <w:pStyle w:val="Corpodetexto"/>
        <w:spacing w:before="62" w:line="288" w:lineRule="exact"/>
        <w:ind w:left="284" w:right="283"/>
        <w:jc w:val="both"/>
        <w:rPr>
          <w:lang w:val="pt-BR"/>
        </w:rPr>
      </w:pPr>
    </w:p>
    <w:p w14:paraId="286F8C8F" w14:textId="77777777" w:rsidR="007E321E" w:rsidRDefault="007E321E" w:rsidP="009209C1">
      <w:pPr>
        <w:pStyle w:val="Corpodetexto"/>
        <w:spacing w:before="10"/>
        <w:ind w:left="284" w:right="283"/>
        <w:rPr>
          <w:sz w:val="13"/>
          <w:lang w:val="pt-BR"/>
        </w:rPr>
      </w:pPr>
    </w:p>
    <w:p w14:paraId="5A700045" w14:textId="77777777" w:rsidR="007E321E" w:rsidRDefault="00A51276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15C74B5C" w14:textId="77777777" w:rsidR="007E321E" w:rsidRDefault="007E321E" w:rsidP="009209C1">
      <w:pPr>
        <w:pStyle w:val="Corpodetexto"/>
        <w:spacing w:before="11"/>
        <w:ind w:left="284" w:right="283"/>
        <w:rPr>
          <w:rFonts w:ascii="Calibri"/>
          <w:b/>
          <w:sz w:val="13"/>
          <w:lang w:val="pt-BR"/>
        </w:rPr>
      </w:pPr>
    </w:p>
    <w:p w14:paraId="19A2B84E" w14:textId="77777777" w:rsidR="007E321E" w:rsidRDefault="00A51276" w:rsidP="009209C1">
      <w:pPr>
        <w:pStyle w:val="Corpodetexto"/>
        <w:spacing w:before="51"/>
        <w:ind w:left="284" w:right="283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12853E70" w14:textId="77777777" w:rsidR="007E321E" w:rsidRDefault="007E321E" w:rsidP="009209C1">
      <w:pPr>
        <w:pStyle w:val="Corpodetexto"/>
        <w:spacing w:before="51"/>
        <w:ind w:left="284" w:right="283"/>
        <w:rPr>
          <w:color w:val="231F20"/>
          <w:lang w:val="pt-BR"/>
        </w:rPr>
      </w:pPr>
    </w:p>
    <w:p w14:paraId="1CB907B6" w14:textId="77777777" w:rsidR="007E321E" w:rsidRDefault="00A51276" w:rsidP="009209C1">
      <w:pPr>
        <w:pStyle w:val="Corpodetexto"/>
        <w:spacing w:before="12"/>
        <w:ind w:left="284" w:right="283"/>
        <w:jc w:val="center"/>
        <w:rPr>
          <w:color w:val="231F20"/>
          <w:shd w:val="clear" w:color="auto" w:fill="ECECEE"/>
          <w:lang w:val="pt-BR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 xml:space="preserve">SIPAC → Portal Administrativo → Comunicação → Memorandos Eletrônicos → </w:t>
      </w:r>
      <w:r w:rsidR="00E57010"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 xml:space="preserve">Listar </w:t>
      </w:r>
      <w:r w:rsidR="004E109E"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Enviados</w:t>
      </w:r>
      <w:r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  <w:t>.</w:t>
      </w:r>
      <w:bookmarkEnd w:id="1"/>
    </w:p>
    <w:p w14:paraId="01698D5D" w14:textId="77777777" w:rsidR="007E321E" w:rsidRDefault="007E321E" w:rsidP="009209C1">
      <w:pPr>
        <w:ind w:left="284" w:right="283"/>
        <w:rPr>
          <w:lang w:val="pt-BR"/>
        </w:rPr>
      </w:pPr>
    </w:p>
    <w:p w14:paraId="4960DDC2" w14:textId="77777777" w:rsidR="004413C7" w:rsidRDefault="00036B87" w:rsidP="009209C1">
      <w:pPr>
        <w:ind w:left="284" w:right="283"/>
        <w:jc w:val="both"/>
        <w:rPr>
          <w:sz w:val="24"/>
          <w:szCs w:val="24"/>
          <w:lang w:val="pt-BR"/>
        </w:rPr>
      </w:pPr>
      <w:r w:rsidRPr="004413C7">
        <w:rPr>
          <w:sz w:val="24"/>
          <w:szCs w:val="24"/>
          <w:lang w:val="pt-BR"/>
        </w:rPr>
        <w:t xml:space="preserve">Após acessar a funcionalidade de </w:t>
      </w:r>
      <w:r w:rsidR="00A51276" w:rsidRPr="004413C7">
        <w:rPr>
          <w:sz w:val="24"/>
          <w:szCs w:val="24"/>
          <w:lang w:val="pt-BR"/>
        </w:rPr>
        <w:t>memorandos</w:t>
      </w:r>
      <w:r w:rsidRPr="004413C7">
        <w:rPr>
          <w:sz w:val="24"/>
          <w:szCs w:val="24"/>
          <w:lang w:val="pt-BR"/>
        </w:rPr>
        <w:t xml:space="preserve"> </w:t>
      </w:r>
      <w:r w:rsidR="00D32070" w:rsidRPr="004413C7">
        <w:rPr>
          <w:sz w:val="24"/>
          <w:szCs w:val="24"/>
          <w:lang w:val="pt-BR"/>
        </w:rPr>
        <w:t>enviados</w:t>
      </w:r>
      <w:r w:rsidRPr="004413C7">
        <w:rPr>
          <w:sz w:val="24"/>
          <w:szCs w:val="24"/>
          <w:lang w:val="pt-BR"/>
        </w:rPr>
        <w:t>,</w:t>
      </w:r>
      <w:r w:rsidR="00A51276" w:rsidRPr="004413C7">
        <w:rPr>
          <w:sz w:val="24"/>
          <w:szCs w:val="24"/>
          <w:lang w:val="pt-BR"/>
        </w:rPr>
        <w:t xml:space="preserve"> o sistema exibirá </w:t>
      </w:r>
      <w:r w:rsidR="00B53CDB" w:rsidRPr="004413C7">
        <w:rPr>
          <w:sz w:val="24"/>
          <w:szCs w:val="24"/>
          <w:lang w:val="pt-BR"/>
        </w:rPr>
        <w:t>um formulário que pode ser</w:t>
      </w:r>
      <w:r w:rsidRPr="004413C7">
        <w:rPr>
          <w:sz w:val="24"/>
          <w:szCs w:val="24"/>
          <w:lang w:val="pt-BR"/>
        </w:rPr>
        <w:t xml:space="preserve"> usado como </w:t>
      </w:r>
      <w:r w:rsidR="00B53CDB" w:rsidRPr="004413C7">
        <w:rPr>
          <w:sz w:val="24"/>
          <w:szCs w:val="24"/>
          <w:lang w:val="pt-BR"/>
        </w:rPr>
        <w:t>filtro para facilitar a busca por</w:t>
      </w:r>
      <w:r w:rsidRPr="004413C7">
        <w:rPr>
          <w:sz w:val="24"/>
          <w:szCs w:val="24"/>
          <w:lang w:val="pt-BR"/>
        </w:rPr>
        <w:t xml:space="preserve"> determinado</w:t>
      </w:r>
      <w:r w:rsidR="00B53CDB" w:rsidRPr="004413C7">
        <w:rPr>
          <w:sz w:val="24"/>
          <w:szCs w:val="24"/>
          <w:lang w:val="pt-BR"/>
        </w:rPr>
        <w:t>s</w:t>
      </w:r>
      <w:r w:rsidRPr="004413C7">
        <w:rPr>
          <w:sz w:val="24"/>
          <w:szCs w:val="24"/>
          <w:lang w:val="pt-BR"/>
        </w:rPr>
        <w:t xml:space="preserve"> memorando</w:t>
      </w:r>
      <w:r w:rsidR="00B53CDB" w:rsidRPr="004413C7">
        <w:rPr>
          <w:sz w:val="24"/>
          <w:szCs w:val="24"/>
          <w:lang w:val="pt-BR"/>
        </w:rPr>
        <w:t xml:space="preserve">s </w:t>
      </w:r>
      <w:r w:rsidR="004D5195" w:rsidRPr="004413C7">
        <w:rPr>
          <w:sz w:val="24"/>
          <w:szCs w:val="24"/>
          <w:lang w:val="pt-BR"/>
        </w:rPr>
        <w:t>filtrado</w:t>
      </w:r>
      <w:r w:rsidR="00AB4B7D" w:rsidRPr="004413C7">
        <w:rPr>
          <w:sz w:val="24"/>
          <w:szCs w:val="24"/>
          <w:lang w:val="pt-BR"/>
        </w:rPr>
        <w:t>s</w:t>
      </w:r>
      <w:r w:rsidR="00B53CDB" w:rsidRPr="004413C7">
        <w:rPr>
          <w:sz w:val="24"/>
          <w:szCs w:val="24"/>
          <w:lang w:val="pt-BR"/>
        </w:rPr>
        <w:t xml:space="preserve"> pelo usuário. </w:t>
      </w:r>
    </w:p>
    <w:p w14:paraId="2428456E" w14:textId="77777777" w:rsidR="00036B87" w:rsidRPr="004413C7" w:rsidRDefault="00B53CDB" w:rsidP="009209C1">
      <w:pPr>
        <w:ind w:left="284" w:right="283"/>
        <w:jc w:val="both"/>
        <w:rPr>
          <w:sz w:val="24"/>
          <w:szCs w:val="24"/>
          <w:lang w:val="pt-BR"/>
        </w:rPr>
      </w:pPr>
      <w:r w:rsidRPr="004413C7">
        <w:rPr>
          <w:sz w:val="24"/>
          <w:szCs w:val="24"/>
          <w:lang w:val="pt-BR"/>
        </w:rPr>
        <w:t>A figura abaixo ilustra esse form</w:t>
      </w:r>
      <w:bookmarkStart w:id="2" w:name="_GoBack"/>
      <w:bookmarkEnd w:id="2"/>
      <w:r w:rsidRPr="004413C7">
        <w:rPr>
          <w:sz w:val="24"/>
          <w:szCs w:val="24"/>
          <w:lang w:val="pt-BR"/>
        </w:rPr>
        <w:t>ulário de busca.</w:t>
      </w:r>
    </w:p>
    <w:p w14:paraId="37FC45C2" w14:textId="77777777" w:rsidR="00B53CDB" w:rsidRPr="00067027" w:rsidRDefault="00B53CDB" w:rsidP="009209C1">
      <w:pPr>
        <w:ind w:right="283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 wp14:anchorId="4EDF57EF" wp14:editId="693D4729">
            <wp:simplePos x="0" y="0"/>
            <wp:positionH relativeFrom="page">
              <wp:align>center</wp:align>
            </wp:positionH>
            <wp:positionV relativeFrom="paragraph">
              <wp:posOffset>249555</wp:posOffset>
            </wp:positionV>
            <wp:extent cx="5007219" cy="2914650"/>
            <wp:effectExtent l="152400" t="152400" r="365125" b="361950"/>
            <wp:wrapTopAndBottom/>
            <wp:docPr id="29" name="Imagem 29" descr="C:\Users\Felipe Medeiros\AppData\Local\Microsoft\Windows\INetCache\Content.Word\formularioBuscarMemor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elipe Medeiros\AppData\Local\Microsoft\Windows\INetCache\Content.Word\formularioBuscarMemorando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219" cy="291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CF12D" w14:textId="77777777" w:rsidR="00036B87" w:rsidRDefault="00036B87" w:rsidP="009209C1">
      <w:pPr>
        <w:ind w:left="284" w:right="283"/>
        <w:rPr>
          <w:lang w:val="pt-BR"/>
        </w:rPr>
      </w:pPr>
    </w:p>
    <w:p w14:paraId="5F8D330C" w14:textId="77777777" w:rsidR="004413C7" w:rsidRDefault="00B53CDB" w:rsidP="009209C1">
      <w:pPr>
        <w:ind w:left="284" w:right="283"/>
        <w:jc w:val="both"/>
        <w:rPr>
          <w:sz w:val="24"/>
          <w:szCs w:val="24"/>
          <w:lang w:val="pt-BR"/>
        </w:rPr>
      </w:pPr>
      <w:r w:rsidRPr="004413C7">
        <w:rPr>
          <w:sz w:val="24"/>
          <w:szCs w:val="24"/>
          <w:lang w:val="pt-BR"/>
        </w:rPr>
        <w:t>Além do formulário de busca o sistema lista todos os m</w:t>
      </w:r>
      <w:r w:rsidR="006F2508" w:rsidRPr="004413C7">
        <w:rPr>
          <w:sz w:val="24"/>
          <w:szCs w:val="24"/>
          <w:lang w:val="pt-BR"/>
        </w:rPr>
        <w:t xml:space="preserve">emorandos </w:t>
      </w:r>
      <w:r w:rsidR="00FA7508" w:rsidRPr="004413C7">
        <w:rPr>
          <w:sz w:val="24"/>
          <w:szCs w:val="24"/>
          <w:lang w:val="pt-BR"/>
        </w:rPr>
        <w:t>cadastrados, assinados, encaminhados</w:t>
      </w:r>
      <w:r w:rsidR="004D5195" w:rsidRPr="004413C7">
        <w:rPr>
          <w:sz w:val="24"/>
          <w:szCs w:val="24"/>
          <w:lang w:val="pt-BR"/>
        </w:rPr>
        <w:t xml:space="preserve"> e originados na</w:t>
      </w:r>
      <w:r w:rsidR="00E066EF" w:rsidRPr="004413C7">
        <w:rPr>
          <w:sz w:val="24"/>
          <w:szCs w:val="24"/>
          <w:lang w:val="pt-BR"/>
        </w:rPr>
        <w:t>s</w:t>
      </w:r>
      <w:r w:rsidR="004D5195" w:rsidRPr="004413C7">
        <w:rPr>
          <w:sz w:val="24"/>
          <w:szCs w:val="24"/>
          <w:lang w:val="pt-BR"/>
        </w:rPr>
        <w:t xml:space="preserve"> unidades do usuário</w:t>
      </w:r>
      <w:r w:rsidR="009209C1">
        <w:rPr>
          <w:sz w:val="24"/>
          <w:szCs w:val="24"/>
          <w:lang w:val="pt-BR"/>
        </w:rPr>
        <w:t>.Ou</w:t>
      </w:r>
      <w:r w:rsidR="004D5195" w:rsidRPr="004413C7">
        <w:rPr>
          <w:sz w:val="24"/>
          <w:szCs w:val="24"/>
          <w:lang w:val="pt-BR"/>
        </w:rPr>
        <w:t xml:space="preserve"> seja, caso o usuário seja chefe, vice-chefe, gerente ou secretário da unidade de origem do memorando</w:t>
      </w:r>
      <w:r w:rsidR="006F2508" w:rsidRPr="004413C7">
        <w:rPr>
          <w:sz w:val="24"/>
          <w:szCs w:val="24"/>
          <w:lang w:val="pt-BR"/>
        </w:rPr>
        <w:t xml:space="preserve">. </w:t>
      </w:r>
    </w:p>
    <w:p w14:paraId="46EC3C2F" w14:textId="77777777" w:rsidR="006F2508" w:rsidRPr="004413C7" w:rsidRDefault="006F2508" w:rsidP="009209C1">
      <w:pPr>
        <w:ind w:left="284" w:right="283"/>
        <w:jc w:val="both"/>
        <w:rPr>
          <w:sz w:val="24"/>
          <w:szCs w:val="24"/>
          <w:lang w:val="pt-BR"/>
        </w:rPr>
      </w:pPr>
      <w:r w:rsidRPr="004413C7">
        <w:rPr>
          <w:sz w:val="24"/>
          <w:szCs w:val="24"/>
          <w:lang w:val="pt-BR"/>
        </w:rPr>
        <w:t xml:space="preserve">A imagem abaixo ilustra </w:t>
      </w:r>
      <w:r w:rsidR="00F0385A" w:rsidRPr="004413C7">
        <w:rPr>
          <w:sz w:val="24"/>
          <w:szCs w:val="24"/>
          <w:lang w:val="pt-BR"/>
        </w:rPr>
        <w:t>os</w:t>
      </w:r>
      <w:r w:rsidRPr="004413C7">
        <w:rPr>
          <w:sz w:val="24"/>
          <w:szCs w:val="24"/>
          <w:lang w:val="pt-BR"/>
        </w:rPr>
        <w:t xml:space="preserve"> memorandos </w:t>
      </w:r>
      <w:r w:rsidR="00F0385A" w:rsidRPr="004413C7">
        <w:rPr>
          <w:sz w:val="24"/>
          <w:szCs w:val="24"/>
          <w:lang w:val="pt-BR"/>
        </w:rPr>
        <w:t>enviados</w:t>
      </w:r>
      <w:r w:rsidRPr="004413C7">
        <w:rPr>
          <w:sz w:val="24"/>
          <w:szCs w:val="24"/>
          <w:lang w:val="pt-BR"/>
        </w:rPr>
        <w:t xml:space="preserve"> por um usuário.</w:t>
      </w:r>
    </w:p>
    <w:p w14:paraId="6FCDB555" w14:textId="77777777" w:rsidR="006F2508" w:rsidRPr="004413C7" w:rsidRDefault="006F2508" w:rsidP="009209C1">
      <w:pPr>
        <w:ind w:left="284" w:right="283"/>
        <w:jc w:val="both"/>
        <w:rPr>
          <w:lang w:val="pt-BR"/>
        </w:rPr>
      </w:pPr>
    </w:p>
    <w:p w14:paraId="41B26B0D" w14:textId="77777777" w:rsidR="007E321E" w:rsidRPr="009209C1" w:rsidRDefault="00FA7508" w:rsidP="009209C1">
      <w:pPr>
        <w:ind w:right="283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6EDFD9D7" wp14:editId="1CB5072B">
            <wp:simplePos x="0" y="0"/>
            <wp:positionH relativeFrom="page">
              <wp:align>center</wp:align>
            </wp:positionH>
            <wp:positionV relativeFrom="paragraph">
              <wp:posOffset>201295</wp:posOffset>
            </wp:positionV>
            <wp:extent cx="6635312" cy="2138045"/>
            <wp:effectExtent l="152400" t="152400" r="356235" b="357505"/>
            <wp:wrapTopAndBottom/>
            <wp:docPr id="11" name="Imagem 11" descr="C:\Users\Felipe Medeiros\AppData\Local\Microsoft\Windows\INetCache\Content.Word\memorandosEnviad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lipe Medeiros\AppData\Local\Microsoft\Windows\INetCache\Content.Word\memorandosEnviado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312" cy="2138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C19E39" w14:textId="77777777" w:rsidR="004413C7" w:rsidRDefault="0045209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As funcionalidades dos memorandos </w:t>
      </w:r>
      <w:r w:rsidR="004D5195">
        <w:rPr>
          <w:color w:val="231F20"/>
          <w:w w:val="105"/>
          <w:lang w:val="pt-BR"/>
        </w:rPr>
        <w:t>enviados</w:t>
      </w:r>
      <w:r>
        <w:rPr>
          <w:color w:val="231F20"/>
          <w:w w:val="105"/>
          <w:lang w:val="pt-BR"/>
        </w:rPr>
        <w:t xml:space="preserve"> são agrupadas do lado direito da tela (com exceção da operação de visualizar memorando que se encontra do lado esquerdo) e cada uma possui um ícone que a representa</w:t>
      </w:r>
      <w:r w:rsidR="00365001">
        <w:rPr>
          <w:color w:val="231F20"/>
          <w:w w:val="105"/>
          <w:lang w:val="pt-BR"/>
        </w:rPr>
        <w:t xml:space="preserve">. </w:t>
      </w:r>
    </w:p>
    <w:p w14:paraId="42DFDC01" w14:textId="77777777" w:rsidR="004413C7" w:rsidRDefault="00365001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</w:t>
      </w:r>
      <w:r w:rsidR="00DB45EF">
        <w:rPr>
          <w:color w:val="231F20"/>
          <w:w w:val="105"/>
          <w:lang w:val="pt-BR"/>
        </w:rPr>
        <w:t xml:space="preserve"> coluna </w:t>
      </w:r>
      <w:r w:rsidR="00DB45EF" w:rsidRPr="00365001">
        <w:rPr>
          <w:b/>
          <w:color w:val="231F20"/>
          <w:w w:val="105"/>
          <w:lang w:val="pt-BR"/>
        </w:rPr>
        <w:t>‘Leituras</w:t>
      </w:r>
      <w:r w:rsidRPr="00365001">
        <w:rPr>
          <w:b/>
          <w:color w:val="231F20"/>
          <w:w w:val="105"/>
          <w:lang w:val="pt-BR"/>
        </w:rPr>
        <w:t>’</w:t>
      </w:r>
      <w:r>
        <w:rPr>
          <w:color w:val="231F20"/>
          <w:w w:val="105"/>
          <w:lang w:val="pt-BR"/>
        </w:rPr>
        <w:t xml:space="preserve"> identifica a quantidade de servidores que realizaram a leitura do memorando, mas não identifica quem leu, para identificar quem realizou a leitura, deve-se utilizar a funcionalidade de visualizar leituras</w:t>
      </w:r>
      <w:r w:rsidR="00452096">
        <w:rPr>
          <w:color w:val="231F20"/>
          <w:w w:val="105"/>
          <w:lang w:val="pt-BR"/>
        </w:rPr>
        <w:t>.</w:t>
      </w:r>
      <w:r w:rsidR="00DE31E1">
        <w:rPr>
          <w:color w:val="231F20"/>
          <w:w w:val="105"/>
          <w:lang w:val="pt-BR"/>
        </w:rPr>
        <w:t xml:space="preserve"> Se os textos dos memorandos estiverem na cor vermelha, significa que nenhum servidor realizou a leitura do </w:t>
      </w:r>
      <w:r w:rsidR="00DE31E1">
        <w:rPr>
          <w:color w:val="231F20"/>
          <w:w w:val="105"/>
          <w:lang w:val="pt-BR"/>
        </w:rPr>
        <w:lastRenderedPageBreak/>
        <w:t>documento, além da marcação vermelha a coluna ‘Leituras’ ficará indicando o valor zero.</w:t>
      </w:r>
      <w:r w:rsidR="00452096">
        <w:rPr>
          <w:color w:val="231F20"/>
          <w:w w:val="105"/>
          <w:lang w:val="pt-BR"/>
        </w:rPr>
        <w:t xml:space="preserve"> </w:t>
      </w:r>
    </w:p>
    <w:p w14:paraId="2107F067" w14:textId="77777777" w:rsidR="007E321E" w:rsidRPr="00452096" w:rsidRDefault="0045209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Cada uma das funcionalidades de manipulação de memorandos, serão exemplificadas logo abaixo.</w:t>
      </w:r>
    </w:p>
    <w:p w14:paraId="489E5152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7CA28F93" w14:textId="77777777" w:rsidR="007E321E" w:rsidRDefault="00A51276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VISUALIZAR MEMORANDO</w:t>
      </w:r>
      <w:r>
        <w:rPr>
          <w:color w:val="231F20"/>
          <w:shd w:val="clear" w:color="auto" w:fill="ECECEE"/>
          <w:lang w:val="pt-BR"/>
        </w:rPr>
        <w:tab/>
      </w:r>
    </w:p>
    <w:p w14:paraId="036B03FA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B842DD1" w14:textId="77777777" w:rsidR="007E321E" w:rsidRDefault="00C27567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7E0AC0C" wp14:editId="313547BD">
            <wp:simplePos x="0" y="0"/>
            <wp:positionH relativeFrom="page">
              <wp:align>center</wp:align>
            </wp:positionH>
            <wp:positionV relativeFrom="paragraph">
              <wp:posOffset>619125</wp:posOffset>
            </wp:positionV>
            <wp:extent cx="3200400" cy="2861310"/>
            <wp:effectExtent l="152400" t="152400" r="361950" b="358140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861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1276">
        <w:rPr>
          <w:color w:val="231F20"/>
          <w:w w:val="105"/>
          <w:lang w:val="pt-BR"/>
        </w:rPr>
        <w:t>Essa operação é simples, nela o usuário consegue visualizar os memorandos</w:t>
      </w:r>
      <w:r w:rsidR="004D5195">
        <w:rPr>
          <w:color w:val="231F20"/>
          <w:w w:val="105"/>
          <w:lang w:val="pt-BR"/>
        </w:rPr>
        <w:t xml:space="preserve"> enviados</w:t>
      </w:r>
      <w:r w:rsidR="00F550B0">
        <w:rPr>
          <w:color w:val="231F20"/>
          <w:w w:val="105"/>
          <w:lang w:val="pt-BR"/>
        </w:rPr>
        <w:t>.</w:t>
      </w:r>
      <w:r w:rsidR="00A51276">
        <w:rPr>
          <w:color w:val="231F20"/>
          <w:w w:val="105"/>
          <w:lang w:val="pt-BR"/>
        </w:rPr>
        <w:t xml:space="preserve"> A figura abaixo exibe um memorando gerado pelo sistema. </w:t>
      </w:r>
    </w:p>
    <w:p w14:paraId="58DE73E8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691161F9" w14:textId="77777777" w:rsidR="007E321E" w:rsidRDefault="007E321E" w:rsidP="009209C1">
      <w:pPr>
        <w:pStyle w:val="Corpodetexto"/>
        <w:spacing w:before="51"/>
        <w:ind w:left="284" w:rightChars="13" w:right="29"/>
        <w:jc w:val="both"/>
        <w:rPr>
          <w:color w:val="231F20"/>
          <w:w w:val="105"/>
          <w:lang w:val="pt-BR"/>
        </w:rPr>
      </w:pPr>
    </w:p>
    <w:p w14:paraId="5AE86D5D" w14:textId="77777777" w:rsidR="007E321E" w:rsidRDefault="00A51276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MEMORANDO DETALHADO</w:t>
      </w:r>
      <w:r>
        <w:rPr>
          <w:color w:val="231F20"/>
          <w:shd w:val="clear" w:color="auto" w:fill="ECECEE"/>
          <w:lang w:val="pt-BR"/>
        </w:rPr>
        <w:tab/>
      </w:r>
    </w:p>
    <w:p w14:paraId="21B875CF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C8C44B1" w14:textId="77777777" w:rsidR="009209C1" w:rsidRDefault="00A5127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Se o usuário desejar visualizar, de forma detalhada, um memorando específico, ele deve usar essa funcionalidade. Além das informações gerais de um memorando como número, ano, origem e destino, o usuário visualiza os dados da movimentação do memorando, bem como despachos e o responsável pela assinatura do documento. </w:t>
      </w:r>
    </w:p>
    <w:p w14:paraId="6C340082" w14:textId="77777777" w:rsidR="007E321E" w:rsidRDefault="00A5127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 figura abaixo ilustra as informações detalhadas de um memorando.</w:t>
      </w:r>
    </w:p>
    <w:p w14:paraId="22045CA3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C6291CA" w14:textId="77777777" w:rsidR="007E321E" w:rsidRDefault="00A5127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noProof/>
          <w:color w:val="231F20"/>
          <w:w w:val="105"/>
          <w:lang w:val="pt-BR"/>
        </w:rPr>
        <w:lastRenderedPageBreak/>
        <w:drawing>
          <wp:anchor distT="0" distB="0" distL="114300" distR="114300" simplePos="0" relativeHeight="251658240" behindDoc="0" locked="0" layoutInCell="1" allowOverlap="1" wp14:anchorId="640DEF68" wp14:editId="05A64925">
            <wp:simplePos x="0" y="0"/>
            <wp:positionH relativeFrom="margin">
              <wp:align>center</wp:align>
            </wp:positionH>
            <wp:positionV relativeFrom="paragraph">
              <wp:posOffset>80645</wp:posOffset>
            </wp:positionV>
            <wp:extent cx="5499735" cy="3534410"/>
            <wp:effectExtent l="152400" t="152400" r="367665" b="370840"/>
            <wp:wrapSquare wrapText="bothSides"/>
            <wp:docPr id="21" name="Imagem 21" descr="informacoesDetalhadasMemoran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informacoesDetalhadasMemorando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9735" cy="35344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C7FAB2F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8D6D16A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42C90D9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CBD974B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5061F681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593AA008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91A45B2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FF0A1FE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D836F6F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656A6DB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454BD582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94AADAD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0F58A56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6C8B978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4D7FFB39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41D59040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90BB939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1CD8E9C" w14:textId="77777777" w:rsidR="009209C1" w:rsidRDefault="009209C1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5E4B46A" w14:textId="77777777" w:rsidR="007E321E" w:rsidRDefault="009209C1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Se </w:t>
      </w:r>
      <w:r w:rsidR="00A51276">
        <w:rPr>
          <w:color w:val="231F20"/>
          <w:w w:val="105"/>
          <w:lang w:val="pt-BR"/>
        </w:rPr>
        <w:t>desejar o usuário também pode imprimir o comprovante do memorando, a figura abaixo ilustra um comprovante de memorando.</w:t>
      </w:r>
    </w:p>
    <w:p w14:paraId="01EA13C3" w14:textId="77777777" w:rsidR="009209C1" w:rsidRDefault="009209C1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C04DDBC" w14:textId="77777777" w:rsidR="007E321E" w:rsidRDefault="00EB6A9C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noProof/>
          <w:color w:val="231F20"/>
          <w:w w:val="105"/>
          <w:lang w:val="pt-BR"/>
        </w:rPr>
        <w:drawing>
          <wp:anchor distT="0" distB="0" distL="114300" distR="114300" simplePos="0" relativeHeight="251659264" behindDoc="0" locked="0" layoutInCell="1" allowOverlap="1" wp14:anchorId="5750B42E" wp14:editId="4E1D3B33">
            <wp:simplePos x="0" y="0"/>
            <wp:positionH relativeFrom="page">
              <wp:align>center</wp:align>
            </wp:positionH>
            <wp:positionV relativeFrom="paragraph">
              <wp:posOffset>121285</wp:posOffset>
            </wp:positionV>
            <wp:extent cx="3162300" cy="2800985"/>
            <wp:effectExtent l="152400" t="152400" r="361950" b="361315"/>
            <wp:wrapSquare wrapText="bothSides"/>
            <wp:docPr id="23" name="Imagem 23" descr="comprovanteMemoran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 descr="comprovanteMemorand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800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BB2A20" w14:textId="77777777" w:rsidR="007E321E" w:rsidRDefault="00A5127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 </w:t>
      </w:r>
    </w:p>
    <w:p w14:paraId="744BDA44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D014CB1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55E7E669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C7F2841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753824D8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5EA6D81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0D77AB3C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42F0C735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2A170EC0" w14:textId="77777777" w:rsidR="008B70FF" w:rsidRDefault="008B70FF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519DB510" w14:textId="77777777" w:rsidR="008B70FF" w:rsidRDefault="008B70FF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2A38146F" w14:textId="77777777" w:rsidR="008B70FF" w:rsidRDefault="008B70FF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4474B633" w14:textId="77777777" w:rsidR="008B70FF" w:rsidRDefault="008B70FF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4C7E8E21" w14:textId="77777777" w:rsidR="008B70FF" w:rsidRDefault="008B70FF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2E1F6C65" w14:textId="77777777" w:rsidR="00EB6A0A" w:rsidRDefault="00EB6A0A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068E2175" w14:textId="77777777" w:rsidR="00EB6A0A" w:rsidRDefault="00EB6A0A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15A632EA" w14:textId="77777777" w:rsidR="007E321E" w:rsidRDefault="00A51276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VISUALIZAR LEITURAS</w:t>
      </w:r>
      <w:r>
        <w:rPr>
          <w:color w:val="231F20"/>
          <w:shd w:val="clear" w:color="auto" w:fill="ECECEE"/>
          <w:lang w:val="pt-BR"/>
        </w:rPr>
        <w:tab/>
      </w:r>
    </w:p>
    <w:p w14:paraId="23FBF155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136617CF" w14:textId="77777777" w:rsidR="007E321E" w:rsidRDefault="00A51276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lastRenderedPageBreak/>
        <w:t xml:space="preserve">A leitura do memorando pode ser realizada por diversos servidores. Para verificar quais foram os servidores que realizaram a leitura do memorando basta clicar nessa funcionalidade. A </w:t>
      </w:r>
      <w:r w:rsidR="0099115C">
        <w:rPr>
          <w:color w:val="231F20"/>
          <w:w w:val="105"/>
          <w:lang w:val="pt-BR"/>
        </w:rPr>
        <w:t>imagem</w:t>
      </w:r>
      <w:r>
        <w:rPr>
          <w:color w:val="231F20"/>
          <w:w w:val="105"/>
          <w:lang w:val="pt-BR"/>
        </w:rPr>
        <w:t xml:space="preserve"> abaixo mostra a tela de visualização de leitura dos memorandos.</w:t>
      </w:r>
    </w:p>
    <w:p w14:paraId="4EAC1014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9F1ABBA" w14:textId="77777777" w:rsidR="007E321E" w:rsidRDefault="00A51276" w:rsidP="009209C1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2750258" wp14:editId="6DE7DC9B">
            <wp:simplePos x="0" y="0"/>
            <wp:positionH relativeFrom="margin">
              <wp:align>center</wp:align>
            </wp:positionH>
            <wp:positionV relativeFrom="paragraph">
              <wp:posOffset>129540</wp:posOffset>
            </wp:positionV>
            <wp:extent cx="5859780" cy="2567940"/>
            <wp:effectExtent l="152400" t="152400" r="369570" b="365760"/>
            <wp:wrapSquare wrapText="bothSides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59780" cy="2567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755DDF5" w14:textId="77777777" w:rsidR="007E321E" w:rsidRPr="004413C7" w:rsidRDefault="008579A7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</w:t>
      </w:r>
    </w:p>
    <w:p w14:paraId="0430BC40" w14:textId="77777777" w:rsidR="00A02975" w:rsidRDefault="00E066EF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CANCELAR</w:t>
      </w:r>
      <w:r w:rsidR="00A02975">
        <w:rPr>
          <w:color w:val="231F20"/>
          <w:w w:val="120"/>
          <w:shd w:val="clear" w:color="auto" w:fill="ECECEE"/>
          <w:lang w:val="pt-BR"/>
        </w:rPr>
        <w:t xml:space="preserve"> MEMORANDO</w:t>
      </w:r>
      <w:r w:rsidR="00A02975">
        <w:rPr>
          <w:color w:val="231F20"/>
          <w:shd w:val="clear" w:color="auto" w:fill="ECECEE"/>
          <w:lang w:val="pt-BR"/>
        </w:rPr>
        <w:tab/>
      </w:r>
    </w:p>
    <w:p w14:paraId="5CB29839" w14:textId="77777777" w:rsidR="007E321E" w:rsidRDefault="007E321E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4A86ACA8" w14:textId="77777777" w:rsidR="009209C1" w:rsidRDefault="00484AD7" w:rsidP="009209C1">
      <w:pPr>
        <w:pStyle w:val="Corpodetexto"/>
        <w:spacing w:before="51"/>
        <w:ind w:left="284" w:right="283"/>
        <w:jc w:val="both"/>
        <w:rPr>
          <w:lang w:val="pt-BR"/>
        </w:rPr>
      </w:pPr>
      <w:r>
        <w:rPr>
          <w:color w:val="231F20"/>
          <w:w w:val="105"/>
          <w:lang w:val="pt-BR"/>
        </w:rPr>
        <w:t xml:space="preserve">Essa funcionalidade é utilizada para cancelar um memorando. Na operação de cancelamento, </w:t>
      </w:r>
      <w:r w:rsidRPr="004413C7">
        <w:rPr>
          <w:lang w:val="pt-BR"/>
        </w:rPr>
        <w:t xml:space="preserve">caso o memorando já tenha sido enviado aos seus destinos, um e-mail será </w:t>
      </w:r>
      <w:r w:rsidR="005A51F2" w:rsidRPr="004413C7">
        <w:rPr>
          <w:lang w:val="pt-BR"/>
        </w:rPr>
        <w:t>enviado</w:t>
      </w:r>
      <w:r w:rsidRPr="004413C7">
        <w:rPr>
          <w:lang w:val="pt-BR"/>
        </w:rPr>
        <w:t xml:space="preserve"> a todos os destinatários informando do seu cancelamento.</w:t>
      </w:r>
      <w:r w:rsidR="005A51F2" w:rsidRPr="004413C7">
        <w:rPr>
          <w:lang w:val="pt-BR"/>
        </w:rPr>
        <w:t xml:space="preserve"> </w:t>
      </w:r>
    </w:p>
    <w:p w14:paraId="2B9A7CBA" w14:textId="77777777" w:rsidR="009209C1" w:rsidRDefault="005A51F2" w:rsidP="009209C1">
      <w:pPr>
        <w:pStyle w:val="Corpodetexto"/>
        <w:spacing w:before="51"/>
        <w:ind w:left="284" w:right="283"/>
        <w:jc w:val="both"/>
        <w:rPr>
          <w:lang w:val="pt-BR"/>
        </w:rPr>
      </w:pPr>
      <w:r w:rsidRPr="004413C7">
        <w:rPr>
          <w:lang w:val="pt-BR"/>
        </w:rPr>
        <w:t xml:space="preserve">Na tela de cancelamento o usuário pode inserir uma observação com a justificativa do cancelamento, além da opção de confirmar o cancelamento, o usuário pode cancelar a operação ou voltar a tela anterior. </w:t>
      </w:r>
    </w:p>
    <w:p w14:paraId="60AFC149" w14:textId="77777777" w:rsidR="00C173ED" w:rsidRPr="004413C7" w:rsidRDefault="005A51F2" w:rsidP="009209C1">
      <w:pPr>
        <w:pStyle w:val="Corpodetexto"/>
        <w:spacing w:before="51"/>
        <w:ind w:left="284" w:right="283"/>
        <w:jc w:val="both"/>
        <w:rPr>
          <w:lang w:val="pt-BR"/>
        </w:rPr>
      </w:pPr>
      <w:r w:rsidRPr="004413C7">
        <w:rPr>
          <w:lang w:val="pt-BR"/>
        </w:rPr>
        <w:t>A figura a seguir ilustra a tela de cancelamento de memorando.</w:t>
      </w:r>
    </w:p>
    <w:p w14:paraId="519705EE" w14:textId="77777777" w:rsidR="00C173ED" w:rsidRPr="009209C1" w:rsidRDefault="005A51F2" w:rsidP="009209C1">
      <w:pPr>
        <w:pStyle w:val="Corpodetexto"/>
        <w:spacing w:before="51"/>
        <w:ind w:left="284" w:right="283"/>
        <w:jc w:val="both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85888" behindDoc="0" locked="0" layoutInCell="1" allowOverlap="1" wp14:anchorId="73072310" wp14:editId="73D90748">
            <wp:simplePos x="0" y="0"/>
            <wp:positionH relativeFrom="page">
              <wp:align>center</wp:align>
            </wp:positionH>
            <wp:positionV relativeFrom="paragraph">
              <wp:posOffset>256540</wp:posOffset>
            </wp:positionV>
            <wp:extent cx="4987925" cy="2204085"/>
            <wp:effectExtent l="152400" t="152400" r="365125" b="367665"/>
            <wp:wrapTopAndBottom/>
            <wp:docPr id="19" name="Imagem 19" descr="C:\Users\Felipe Medeiros\AppData\Local\Microsoft\Windows\INetCache\Content.Word\cancelamentoMemora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elipe Medeiros\AppData\Local\Microsoft\Windows\INetCache\Content.Word\cancelamentoMemorando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22040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B5155" w14:textId="77777777" w:rsidR="009D7EA0" w:rsidRDefault="009D7EA0" w:rsidP="009209C1">
      <w:pPr>
        <w:pStyle w:val="Ttulo1"/>
        <w:tabs>
          <w:tab w:val="left" w:pos="3315"/>
        </w:tabs>
        <w:ind w:left="284" w:right="283"/>
        <w:rPr>
          <w:color w:val="231F20"/>
          <w:w w:val="120"/>
          <w:shd w:val="clear" w:color="auto" w:fill="ECECEE"/>
          <w:lang w:val="pt-BR"/>
        </w:rPr>
      </w:pPr>
    </w:p>
    <w:p w14:paraId="77FBE37F" w14:textId="77777777" w:rsidR="00BF5D37" w:rsidRDefault="008579A7" w:rsidP="009209C1">
      <w:pPr>
        <w:pStyle w:val="Ttulo1"/>
        <w:tabs>
          <w:tab w:val="left" w:pos="3315"/>
        </w:tabs>
        <w:ind w:left="284" w:right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EXPORTAR MEMORANDO PARA .DOC</w:t>
      </w:r>
    </w:p>
    <w:p w14:paraId="15537321" w14:textId="77777777" w:rsidR="00C173ED" w:rsidRDefault="00C173ED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3D74735C" w14:textId="77777777" w:rsidR="009209C1" w:rsidRDefault="008579A7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Essa operação</w:t>
      </w:r>
      <w:r w:rsidR="00234024">
        <w:rPr>
          <w:color w:val="231F20"/>
          <w:w w:val="105"/>
          <w:lang w:val="pt-BR"/>
        </w:rPr>
        <w:t xml:space="preserve"> permite que o usuário gere o memorando em um arquivo .doc</w:t>
      </w:r>
      <w:r w:rsidR="001A5AFC">
        <w:rPr>
          <w:color w:val="231F20"/>
          <w:w w:val="105"/>
          <w:lang w:val="pt-BR"/>
        </w:rPr>
        <w:t xml:space="preserve"> para melhor visualização usar o</w:t>
      </w:r>
      <w:r w:rsidR="00234024">
        <w:rPr>
          <w:color w:val="231F20"/>
          <w:w w:val="105"/>
          <w:lang w:val="pt-BR"/>
        </w:rPr>
        <w:t xml:space="preserve"> Microsoft Office Word. </w:t>
      </w:r>
    </w:p>
    <w:p w14:paraId="377A5701" w14:textId="77777777" w:rsidR="005001D9" w:rsidRDefault="00234024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 figura abaixo ilustra um memorando gerado nessa funcionalidade.</w:t>
      </w:r>
    </w:p>
    <w:p w14:paraId="6B689F3F" w14:textId="77777777" w:rsidR="00234024" w:rsidRDefault="00234024" w:rsidP="009209C1">
      <w:pPr>
        <w:pStyle w:val="Corpodetexto"/>
        <w:spacing w:before="51"/>
        <w:ind w:left="284" w:right="283"/>
        <w:jc w:val="both"/>
        <w:rPr>
          <w:color w:val="231F20"/>
          <w:w w:val="105"/>
          <w:lang w:val="pt-BR"/>
        </w:rPr>
      </w:pPr>
    </w:p>
    <w:p w14:paraId="27B22495" w14:textId="77777777" w:rsidR="003A613C" w:rsidRPr="009209C1" w:rsidRDefault="00234024" w:rsidP="009209C1">
      <w:pPr>
        <w:pStyle w:val="Corpodetexto"/>
        <w:spacing w:before="51"/>
        <w:ind w:left="284" w:right="283"/>
        <w:jc w:val="both"/>
        <w:rPr>
          <w:b/>
          <w:color w:val="231F20"/>
          <w:w w:val="105"/>
          <w:lang w:val="pt-BR"/>
        </w:rPr>
      </w:pPr>
      <w:r w:rsidRPr="009209C1">
        <w:rPr>
          <w:b/>
          <w:noProof/>
        </w:rPr>
        <w:drawing>
          <wp:anchor distT="0" distB="0" distL="114300" distR="114300" simplePos="0" relativeHeight="251682816" behindDoc="0" locked="0" layoutInCell="1" allowOverlap="1" wp14:anchorId="67F959B4" wp14:editId="63F334AA">
            <wp:simplePos x="0" y="0"/>
            <wp:positionH relativeFrom="margin">
              <wp:align>center</wp:align>
            </wp:positionH>
            <wp:positionV relativeFrom="paragraph">
              <wp:posOffset>266065</wp:posOffset>
            </wp:positionV>
            <wp:extent cx="5505450" cy="3476625"/>
            <wp:effectExtent l="152400" t="152400" r="361950" b="371475"/>
            <wp:wrapTopAndBottom/>
            <wp:docPr id="35" name="Imagem 35" descr="C:\Users\Felipe Medeiros\AppData\Local\Microsoft\Windows\INetCache\Content.Word\memorandoEm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elipe Medeiros\AppData\Local\Microsoft\Windows\INetCache\Content.Word\memorandoEmDoc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476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9C1" w:rsidRPr="009209C1">
        <w:rPr>
          <w:b/>
          <w:color w:val="231F20"/>
          <w:w w:val="105"/>
          <w:lang w:val="pt-BR"/>
        </w:rPr>
        <w:t>Bom trabalho!</w:t>
      </w:r>
    </w:p>
    <w:sectPr w:rsidR="003A613C" w:rsidRPr="009209C1" w:rsidSect="00067027">
      <w:headerReference w:type="default" r:id="rId18"/>
      <w:footerReference w:type="default" r:id="rId19"/>
      <w:pgSz w:w="11910" w:h="16840"/>
      <w:pgMar w:top="580" w:right="428" w:bottom="0" w:left="426" w:header="0" w:footer="8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CF58F" w14:textId="77777777" w:rsidR="003F0024" w:rsidRDefault="003F0024">
      <w:r>
        <w:separator/>
      </w:r>
    </w:p>
  </w:endnote>
  <w:endnote w:type="continuationSeparator" w:id="0">
    <w:p w14:paraId="3B0C19C1" w14:textId="77777777" w:rsidR="003F0024" w:rsidRDefault="003F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8DF01" w14:textId="77777777" w:rsidR="004413C7" w:rsidRDefault="004413C7">
    <w:pPr>
      <w:pStyle w:val="Rodap"/>
    </w:pPr>
  </w:p>
  <w:p w14:paraId="1C1B83E5" w14:textId="12964C05" w:rsidR="00067027" w:rsidRDefault="00067027" w:rsidP="00067027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669FB91D" wp14:editId="334F5DB5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17145" b="254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081237D" id="Forma livre 42" o:spid="_x0000_s1026" style="position:absolute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UyAwIAAKEEAAAOAAAAZHJzL2Uyb0RvYy54bWysVF1v2yAUfZ+0/4B4X+wkdZRacSplVfYy&#10;bZXa/QCCsY3El4DYyb/fBYfE7aStqvZiLtzD4dxzwZuHkxSoZ9ZxrSo8n+UYMUV1zVVb4V8v+y9r&#10;jJwnqiZCK1bhM3P4Yfv502YwJVvoTouaWQQkypWDqXDnvSmzzNGOSeJm2jAFyUZbSTxMbZvVlgzA&#10;LkW2yPNVNmhbG6spcw5WH8ck3kb+pmHU/2waxzwSFQZtPn5t/B7CN9tuSNlaYjpOLzLIB1RIwhUc&#10;eqV6JJ6go+V/UElOrXa68TOqZaabhlMWa4Bq5vmbap47YlisBcxx5mqT+3+09Ef/ZBGvK3y3wEgR&#10;CT3aB7eR4L1lCFbBosG4EpDP5sleZg7CUO+psTKMUAk6RVvPV1vZySMKi6v1/TrPC4wo5JZFsYq2&#10;Z7fN9Oj8N6YjEem/Oz92pU4R6VJETyqFFnr7164a4sO+oC6EaID7ma9XS4y6Cher2C6pe/aiI8QH&#10;/RdAqgE03hBCTZFwmSaolEujiWwj5i6Vm5JpnIJADxQN56VkGkfQTde7gf849sb4Wh5ICG5FLVcH&#10;YXHaI6cFr/dciGCcs+3hq7CoJ/DEdstdsSsupbyCCRUacF8simi80mF/KhlOC1dsvFQhOuj6DPfy&#10;aCxvO3i080gZMvAOorbLmw0PbTqPTLc/y/Y3AAAA//8DAFBLAwQUAAYACAAAACEAXPqUVOAAAAAN&#10;AQAADwAAAGRycy9kb3ducmV2LnhtbEyPwU7DMBBE70j8g7VI3Kjj0LolxKkQiENvUJDK0YmXJBCv&#10;o9hJw9/jnOC2OzOafZvvZ9uxCQffOlIgVgkwpMqZlmoF72/PNztgPmgyunOECn7Qw764vMh1ZtyZ&#10;XnE6hprFEvKZVtCE0Gec+6pBq/3K9UjR+3SD1SGuQ83NoM+x3HY8TRLJrW4pXmh0j48NVt/H0Sr4&#10;0qdp8yTXh4OfyruPOh37F4lKXV/ND/fAAs7hLwwLfkSHIjKVbiTjWadgk4qYjLpMZJyWhLjdrYGV&#10;iybEFniR8/9fFL8AAAD//wMAUEsBAi0AFAAGAAgAAAAhALaDOJL+AAAA4QEAABMAAAAAAAAAAAAA&#10;AAAAAAAAAFtDb250ZW50X1R5cGVzXS54bWxQSwECLQAUAAYACAAAACEAOP0h/9YAAACUAQAACwAA&#10;AAAAAAAAAAAAAAAvAQAAX3JlbHMvLnJlbHNQSwECLQAUAAYACAAAACEAr7TFMgMCAAChBAAADgAA&#10;AAAAAAAAAAAAAAAuAgAAZHJzL2Uyb0RvYy54bWxQSwECLQAUAAYACAAAACEAXPqUVOAAAAANAQAA&#10;DwAAAAAAAAAAAAAAAABdBAAAZHJzL2Rvd25yZXYueG1sUEsFBgAAAAAEAAQA8wAAAGoFAAAAAA=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04C0942C" wp14:editId="042078E1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320A34" id="Retângulo 43" o:spid="_x0000_s1026" style="position:absolute;margin-left:26.1pt;margin-top:797.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JgWJD3wAAAAsBAAAPAAAAZHJzL2Rvd25yZXYueG1sTI/LTsMwEEX3&#10;SPyDNUjsqNNICWkap+IhFiAh1JYFSzeexhHxOIrdJvw9w6os587RfVSb2fXijGPoPClYLhIQSI03&#10;HbUKPvcvdwWIEDUZ3XtCBT8YYFNfX1W6NH6iLZ53sRVsQqHUCmyMQyllaCw6HRZ+QOLf0Y9ORz7H&#10;VppRT2zuepkmSS6d7ogTrB7wyWLzvTs5BR82z9+bR+uWX1Px+rbdz7J4tkrd3swPaxAR53iB4a8+&#10;V4eaOx38iUwQvYIsTZlkPVtlPIqJ+3QF4sBKzsEg60r+31D/AgAA//8DAFBLAQItABQABgAIAAAA&#10;IQC2gziS/gAAAOEBAAATAAAAAAAAAAAAAAAAAAAAAABbQ29udGVudF9UeXBlc10ueG1sUEsBAi0A&#10;FAAGAAgAAAAhADj9If/WAAAAlAEAAAsAAAAAAAAAAAAAAAAALwEAAF9yZWxzLy5yZWxzUEsBAi0A&#10;FAAGAAgAAAAhAGnTt5+rAQAAKAMAAA4AAAAAAAAAAAAAAAAALgIAAGRycy9lMm9Eb2MueG1sUEsB&#10;Ai0AFAAGAAgAAAAhAImBYkPfAAAACwEAAA8AAAAAAAAAAAAAAAAABQ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200ED252" wp14:editId="73A75C8B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44" name="Retâ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27E3515" id="Retângulo 44" o:spid="_x0000_s1026" style="position:absolute;margin-left:26.05pt;margin-top:791.95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9nOqwEAACgDAAAOAAAAZHJzL2Uyb0RvYy54bWysUktu2zAQ3RfoHQjua8lOlI9gOYATpJui&#10;DZrmADRFSgRIDjGkLfs6uUou1iHjOk27K7ohOb83895webN3lu0URgO+4/NZzZnyEnrjh44//bj/&#10;dMVZTML3woJXHT+oyG9WHz8sp9CqBYxge4WMQHxsp9DxMaXQVlWUo3IiziAoT0EN6EQiE4eqRzER&#10;urPVoq4vqgmwDwhSxUjeu9cgXxV8rZVM37SOKjHbcZotlRPLuclntVqKdkARRiOPY4h/mMIJ46np&#10;CepOJMG2aP6CckYiRNBpJsFVoLWRqnAgNvP6DzaPowiqcCFxYjjJFP8frPy6e0Bm+o6fn3PmhaMd&#10;fVfp5dkPWwuMnKTQFGJLiY/hAY9WpGemu9fo8k1E2L6oejipqvaJSXLOLy+vatJeUuisaS6K6NVb&#10;bcCYPitwLD86jrSzIqXYfYmJ+lHqr5TcKoI1/b2xthg4bG4tsp2g/a7P1s26yQNTybs069nU8etm&#10;0RRkD7me8kTrTFKZFFVYT1em+kouvzbQH0iebUAzjDTbvIDnCK2jFB2/Tt7373ZBevvgq58AAAD/&#10;/wMAUEsDBBQABgAIAAAAIQBGPRO/3wAAAAsBAAAPAAAAZHJzL2Rvd25yZXYueG1sTI9NT8MwDIbv&#10;SPyHyEjcWNqhVl3XdOJDHEBCaBuHHbPGNBWNUzXZWv49hgsc/fjV68fVZna9OOMYOk8K0kUCAqnx&#10;pqNWwfv+6aYAEaImo3tPqOALA2zqy4tKl8ZPtMXzLraCSyiUWoGNcSilDI1Fp8PCD0i8+/Cj05HH&#10;sZVm1BOXu14ukySXTnfEF6we8MFi87k7OQVvNs9fm3vr0sNUPL9s97MsHq1S11fz3RpExDn+heFH&#10;n9WhZqejP5EJoleQLVNOMs+K2xUIThQJk+MvWWUg60r+/6H+BgAA//8DAFBLAQItABQABgAIAAAA&#10;IQC2gziS/gAAAOEBAAATAAAAAAAAAAAAAAAAAAAAAABbQ29udGVudF9UeXBlc10ueG1sUEsBAi0A&#10;FAAGAAgAAAAhADj9If/WAAAAlAEAAAsAAAAAAAAAAAAAAAAALwEAAF9yZWxzLy5yZWxzUEsBAi0A&#10;FAAGAAgAAAAhAMp32c6rAQAAKAMAAA4AAAAAAAAAAAAAAAAALgIAAGRycy9lMm9Eb2MueG1sUEsB&#10;Ai0AFAAGAAgAAAAhAEY9E7/fAAAACwEAAA8AAAAAAAAAAAAAAAAABQQAAGRycy9kb3ducmV2Lnht&#10;bFBLBQYAAAAABAAEAPMAAAARBQAAAAA=&#10;" fillcolor="#b3b5b5" stroked="f">
              <w10:wrap anchorx="page" anchory="page"/>
            </v:rect>
          </w:pict>
        </mc:Fallback>
      </mc:AlternateContent>
    </w:r>
  </w:p>
  <w:p w14:paraId="383FFC4F" w14:textId="6D633933" w:rsidR="00A2248B" w:rsidRDefault="00A2248B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85BA4" w14:textId="77777777" w:rsidR="003F0024" w:rsidRDefault="003F0024">
      <w:r>
        <w:separator/>
      </w:r>
    </w:p>
  </w:footnote>
  <w:footnote w:type="continuationSeparator" w:id="0">
    <w:p w14:paraId="51781E69" w14:textId="77777777" w:rsidR="003F0024" w:rsidRDefault="003F0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C4FDD" w14:textId="77777777" w:rsidR="00A2248B" w:rsidRDefault="009209C1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701D3BF7" wp14:editId="2C927029">
          <wp:simplePos x="0" y="0"/>
          <wp:positionH relativeFrom="margin">
            <wp:posOffset>289560</wp:posOffset>
          </wp:positionH>
          <wp:positionV relativeFrom="margin">
            <wp:posOffset>-782955</wp:posOffset>
          </wp:positionV>
          <wp:extent cx="551180" cy="709295"/>
          <wp:effectExtent l="0" t="0" r="0" b="0"/>
          <wp:wrapSquare wrapText="bothSides"/>
          <wp:docPr id="13" name="Imagem 13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413C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78EE25E8" wp14:editId="633129CB">
              <wp:simplePos x="0" y="0"/>
              <wp:positionH relativeFrom="margin">
                <wp:posOffset>1979295</wp:posOffset>
              </wp:positionH>
              <wp:positionV relativeFrom="paragraph">
                <wp:posOffset>69215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B212B9" w14:textId="77777777" w:rsidR="00A2248B" w:rsidRDefault="00A2248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62854954" w14:textId="77777777" w:rsidR="00A2248B" w:rsidRDefault="00A2248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2E5AFAC0" w14:textId="77777777" w:rsidR="00A2248B" w:rsidRDefault="00A2248B" w:rsidP="004413C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73526C6B" w14:textId="77777777" w:rsidR="00A2248B" w:rsidRDefault="00A2248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E25E8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155.85pt;margin-top:5.45pt;width:267.5pt;height:56pt;z-index:2522624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VU0V5eEAAAAKAQAADwAAAGRycy9kb3ducmV2LnhtbEyPwU7DMBBE70j8g7VI&#10;3KiTACUNcaoqUoVUwaGlF25OvE0i4nWI3Tb061lOcNyZp9mZfDnZXpxw9J0jBfEsAoFUO9NRo2D/&#10;vr5LQfigyejeESr4Rg/L4voq15lxZ9riaRcawSHkM62gDWHIpPR1i1b7mRuQ2Du40erA59hIM+oz&#10;h9teJlE0l1Z3xB9aPWDZYv25O1oFm3L9prdVYtNLX768HlbD1/7jUanbm2n1DCLgFP5g+K3P1aHg&#10;TpU7kvGiV3Afx0+MshEtQDCQPsxZqFhIkgXIIpf/JxQ/AAAA//8DAFBLAQItABQABgAIAAAAIQC2&#10;gziS/gAAAOEBAAATAAAAAAAAAAAAAAAAAAAAAABbQ29udGVudF9UeXBlc10ueG1sUEsBAi0AFAAG&#10;AAgAAAAhADj9If/WAAAAlAEAAAsAAAAAAAAAAAAAAAAALwEAAF9yZWxzLy5yZWxzUEsBAi0AFAAG&#10;AAgAAAAhAC8zcRUYAgAAHwQAAA4AAAAAAAAAAAAAAAAALgIAAGRycy9lMm9Eb2MueG1sUEsBAi0A&#10;FAAGAAgAAAAhAFVNFeXhAAAACgEAAA8AAAAAAAAAAAAAAAAAcgQAAGRycy9kb3ducmV2LnhtbFBL&#10;BQYAAAAABAAEAPMAAACABQAAAAA=&#10;" filled="f" stroked="f" strokeweight=".5pt">
              <v:textbox>
                <w:txbxContent>
                  <w:p w14:paraId="78B212B9" w14:textId="77777777" w:rsidR="00A2248B" w:rsidRDefault="00A2248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62854954" w14:textId="77777777" w:rsidR="00A2248B" w:rsidRDefault="00A2248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2E5AFAC0" w14:textId="77777777" w:rsidR="00A2248B" w:rsidRDefault="00A2248B" w:rsidP="004413C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73526C6B" w14:textId="77777777" w:rsidR="00A2248B" w:rsidRDefault="00A2248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2248B">
      <w:rPr>
        <w:lang w:val="pt-BR"/>
      </w:rPr>
      <w:tab/>
    </w:r>
  </w:p>
  <w:p w14:paraId="6B007FBD" w14:textId="77777777" w:rsidR="00A2248B" w:rsidRDefault="00A2248B">
    <w:pPr>
      <w:tabs>
        <w:tab w:val="left" w:pos="3036"/>
      </w:tabs>
      <w:rPr>
        <w:lang w:val="pt-BR"/>
      </w:rPr>
    </w:pPr>
  </w:p>
  <w:p w14:paraId="0D31672E" w14:textId="77777777" w:rsidR="00A2248B" w:rsidRDefault="00A2248B">
    <w:pPr>
      <w:tabs>
        <w:tab w:val="left" w:pos="3036"/>
      </w:tabs>
      <w:rPr>
        <w:lang w:val="pt-BR"/>
      </w:rPr>
    </w:pPr>
  </w:p>
  <w:p w14:paraId="3B500A61" w14:textId="77777777" w:rsidR="00A2248B" w:rsidRDefault="00A2248B">
    <w:pPr>
      <w:tabs>
        <w:tab w:val="left" w:pos="3036"/>
      </w:tabs>
      <w:rPr>
        <w:lang w:val="pt-BR"/>
      </w:rPr>
    </w:pPr>
  </w:p>
  <w:p w14:paraId="08AB0DB3" w14:textId="77777777" w:rsidR="00A2248B" w:rsidRDefault="00A2248B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36B87"/>
    <w:rsid w:val="00067027"/>
    <w:rsid w:val="00085768"/>
    <w:rsid w:val="000D1DAA"/>
    <w:rsid w:val="000F2443"/>
    <w:rsid w:val="001A5AFC"/>
    <w:rsid w:val="001C711D"/>
    <w:rsid w:val="002328DB"/>
    <w:rsid w:val="00234024"/>
    <w:rsid w:val="00240C13"/>
    <w:rsid w:val="002615F9"/>
    <w:rsid w:val="002C54E3"/>
    <w:rsid w:val="00316674"/>
    <w:rsid w:val="00365001"/>
    <w:rsid w:val="003761AE"/>
    <w:rsid w:val="003A613C"/>
    <w:rsid w:val="003D3F50"/>
    <w:rsid w:val="003D4D0B"/>
    <w:rsid w:val="003F0024"/>
    <w:rsid w:val="00435EEC"/>
    <w:rsid w:val="004413C7"/>
    <w:rsid w:val="0044548F"/>
    <w:rsid w:val="00452096"/>
    <w:rsid w:val="00484AD7"/>
    <w:rsid w:val="004C50A4"/>
    <w:rsid w:val="004D230C"/>
    <w:rsid w:val="004D5195"/>
    <w:rsid w:val="004E109E"/>
    <w:rsid w:val="005001D9"/>
    <w:rsid w:val="005037F3"/>
    <w:rsid w:val="00524CED"/>
    <w:rsid w:val="00574007"/>
    <w:rsid w:val="005A51F2"/>
    <w:rsid w:val="005B7C47"/>
    <w:rsid w:val="00656572"/>
    <w:rsid w:val="00665F65"/>
    <w:rsid w:val="00667FC7"/>
    <w:rsid w:val="006F2508"/>
    <w:rsid w:val="0073108E"/>
    <w:rsid w:val="00732881"/>
    <w:rsid w:val="00751533"/>
    <w:rsid w:val="00781833"/>
    <w:rsid w:val="0078238D"/>
    <w:rsid w:val="00793BE2"/>
    <w:rsid w:val="007B6E62"/>
    <w:rsid w:val="007E321E"/>
    <w:rsid w:val="007F5923"/>
    <w:rsid w:val="00835F23"/>
    <w:rsid w:val="008579A7"/>
    <w:rsid w:val="00892BBD"/>
    <w:rsid w:val="008A1F00"/>
    <w:rsid w:val="008B70FF"/>
    <w:rsid w:val="008C3CF3"/>
    <w:rsid w:val="008D6E6F"/>
    <w:rsid w:val="008F4C59"/>
    <w:rsid w:val="009209C1"/>
    <w:rsid w:val="009521CD"/>
    <w:rsid w:val="00960F0B"/>
    <w:rsid w:val="0099115C"/>
    <w:rsid w:val="009D54AA"/>
    <w:rsid w:val="009D7EA0"/>
    <w:rsid w:val="00A02975"/>
    <w:rsid w:val="00A2248B"/>
    <w:rsid w:val="00A51276"/>
    <w:rsid w:val="00A673DF"/>
    <w:rsid w:val="00A7304D"/>
    <w:rsid w:val="00A74BDE"/>
    <w:rsid w:val="00A77CD9"/>
    <w:rsid w:val="00AA4205"/>
    <w:rsid w:val="00AB4B7D"/>
    <w:rsid w:val="00AB6B3F"/>
    <w:rsid w:val="00B53CDB"/>
    <w:rsid w:val="00B62263"/>
    <w:rsid w:val="00B74F7B"/>
    <w:rsid w:val="00BF5D37"/>
    <w:rsid w:val="00C173ED"/>
    <w:rsid w:val="00C27567"/>
    <w:rsid w:val="00C32B25"/>
    <w:rsid w:val="00CC60FF"/>
    <w:rsid w:val="00D008CC"/>
    <w:rsid w:val="00D32070"/>
    <w:rsid w:val="00D66D0D"/>
    <w:rsid w:val="00DA5AB6"/>
    <w:rsid w:val="00DB45EF"/>
    <w:rsid w:val="00DD1471"/>
    <w:rsid w:val="00DD172C"/>
    <w:rsid w:val="00DE31E1"/>
    <w:rsid w:val="00DE5E6E"/>
    <w:rsid w:val="00E066EF"/>
    <w:rsid w:val="00E16C6F"/>
    <w:rsid w:val="00E57010"/>
    <w:rsid w:val="00E85E08"/>
    <w:rsid w:val="00EB5DF2"/>
    <w:rsid w:val="00EB6A0A"/>
    <w:rsid w:val="00EB6A9C"/>
    <w:rsid w:val="00F0385A"/>
    <w:rsid w:val="00F044C9"/>
    <w:rsid w:val="00F550B0"/>
    <w:rsid w:val="00F635AF"/>
    <w:rsid w:val="00F81F3D"/>
    <w:rsid w:val="00FA7508"/>
    <w:rsid w:val="00FC16F4"/>
    <w:rsid w:val="00FD0A6B"/>
    <w:rsid w:val="00FD31F6"/>
    <w:rsid w:val="04FF7905"/>
    <w:rsid w:val="15177A71"/>
    <w:rsid w:val="1C037E84"/>
    <w:rsid w:val="212F333D"/>
    <w:rsid w:val="250A761C"/>
    <w:rsid w:val="2CA420BC"/>
    <w:rsid w:val="446C184E"/>
    <w:rsid w:val="4AAF6A94"/>
    <w:rsid w:val="5CB134FB"/>
    <w:rsid w:val="6B250400"/>
    <w:rsid w:val="70CE7620"/>
    <w:rsid w:val="7770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0CA6642"/>
  <w15:docId w15:val="{1188E536-35A4-4581-9D9F-0EB0B4E3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Legenda">
    <w:name w:val="caption"/>
    <w:basedOn w:val="Normal"/>
    <w:next w:val="Normal"/>
    <w:unhideWhenUsed/>
    <w:qFormat/>
    <w:rPr>
      <w:rFonts w:ascii="Arial" w:eastAsia="SimHei" w:hAnsi="Arial" w:cs="Arial"/>
      <w:sz w:val="20"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59DAAA-241B-4830-976A-15613073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566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2017-08-11T23:35:00Z</dcterms:created>
  <dcterms:modified xsi:type="dcterms:W3CDTF">2017-08-12T00:29:00Z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